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5571" w14:textId="77777777" w:rsidR="008E4DAD" w:rsidRPr="0059578E" w:rsidRDefault="008E4DAD" w:rsidP="008E4DAD">
      <w:pPr>
        <w:tabs>
          <w:tab w:val="center" w:pos="4680"/>
        </w:tabs>
        <w:suppressAutoHyphens/>
        <w:jc w:val="center"/>
        <w:rPr>
          <w:rFonts w:ascii="Arial Narrow" w:hAnsi="Arial Narrow"/>
          <w:b/>
          <w:bCs/>
          <w:sz w:val="24"/>
          <w:szCs w:val="24"/>
          <w:u w:val="single"/>
        </w:rPr>
      </w:pPr>
      <w:r w:rsidRPr="21295BB0">
        <w:rPr>
          <w:rFonts w:ascii="Arial Narrow" w:hAnsi="Arial Narrow"/>
          <w:b/>
          <w:bCs/>
          <w:spacing w:val="-2"/>
          <w:sz w:val="24"/>
          <w:szCs w:val="24"/>
          <w:u w:val="single"/>
        </w:rPr>
        <w:t>BUDGET EXPLANATION FOR SBIR/STTR APPLICATIONS</w:t>
      </w:r>
    </w:p>
    <w:p w14:paraId="0839B61B" w14:textId="77777777" w:rsidR="008E4DAD" w:rsidRPr="0059578E" w:rsidRDefault="008E4DAD" w:rsidP="008E4DAD">
      <w:pPr>
        <w:tabs>
          <w:tab w:val="center" w:pos="4680"/>
        </w:tabs>
        <w:suppressAutoHyphens/>
        <w:rPr>
          <w:rFonts w:ascii="Arial Narrow" w:hAnsi="Arial Narrow"/>
          <w:b/>
          <w:spacing w:val="-2"/>
          <w:sz w:val="24"/>
          <w:szCs w:val="24"/>
          <w:u w:val="single"/>
        </w:rPr>
      </w:pPr>
    </w:p>
    <w:p w14:paraId="290BEC6C" w14:textId="77777777" w:rsidR="008E4DAD" w:rsidRPr="0059578E" w:rsidRDefault="008E4DAD" w:rsidP="008E4DAD">
      <w:pPr>
        <w:tabs>
          <w:tab w:val="center" w:pos="4680"/>
        </w:tabs>
        <w:suppressAutoHyphens/>
        <w:rPr>
          <w:rFonts w:ascii="Arial Narrow" w:hAnsi="Arial Narrow"/>
          <w:b/>
          <w:spacing w:val="-2"/>
          <w:sz w:val="24"/>
          <w:szCs w:val="24"/>
          <w:u w:val="single"/>
        </w:rPr>
      </w:pPr>
      <w:r w:rsidRPr="005B2887">
        <w:rPr>
          <w:rFonts w:ascii="Arial Narrow" w:hAnsi="Arial Narrow"/>
          <w:noProof/>
          <w:spacing w:val="-2"/>
          <w:sz w:val="24"/>
          <w:szCs w:val="24"/>
        </w:rPr>
        <mc:AlternateContent>
          <mc:Choice Requires="wps">
            <w:drawing>
              <wp:anchor distT="0" distB="0" distL="114300" distR="114300" simplePos="0" relativeHeight="251679744" behindDoc="0" locked="0" layoutInCell="1" allowOverlap="1" wp14:anchorId="4B27691E" wp14:editId="41F88A07">
                <wp:simplePos x="0" y="0"/>
                <wp:positionH relativeFrom="column">
                  <wp:posOffset>3545205</wp:posOffset>
                </wp:positionH>
                <wp:positionV relativeFrom="paragraph">
                  <wp:posOffset>125095</wp:posOffset>
                </wp:positionV>
                <wp:extent cx="2219325" cy="895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95350"/>
                        </a:xfrm>
                        <a:prstGeom prst="rect">
                          <a:avLst/>
                        </a:prstGeom>
                        <a:solidFill>
                          <a:srgbClr val="FFFFFF"/>
                        </a:solidFill>
                        <a:ln w="9525">
                          <a:solidFill>
                            <a:srgbClr val="0070C0"/>
                          </a:solidFill>
                          <a:miter lim="800000"/>
                          <a:headEnd/>
                          <a:tailEnd/>
                        </a:ln>
                      </wps:spPr>
                      <wps:txbx>
                        <w:txbxContent>
                          <w:p w14:paraId="2FE73996" w14:textId="20FEF7A8" w:rsidR="008E4DAD" w:rsidRDefault="008E4DAD" w:rsidP="008E4DAD">
                            <w:r w:rsidRPr="00B92AB5">
                              <w:rPr>
                                <w:b/>
                              </w:rPr>
                              <w:t>Note:</w:t>
                            </w:r>
                            <w:r>
                              <w:t xml:space="preserve"> Text Boxes have been added by </w:t>
                            </w:r>
                            <w:proofErr w:type="spellStart"/>
                            <w:r>
                              <w:t>ReliAscent</w:t>
                            </w:r>
                            <w:proofErr w:type="spellEnd"/>
                            <w:r>
                              <w:t xml:space="preserve"> throughout to assist with filling out this form. They </w:t>
                            </w:r>
                            <w:r w:rsidR="00CD3D22">
                              <w:t>should</w:t>
                            </w:r>
                            <w:r>
                              <w:t xml:space="preserve"> be deleted.</w:t>
                            </w:r>
                          </w:p>
                          <w:p w14:paraId="5499050F"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7691E" id="_x0000_t202" coordsize="21600,21600" o:spt="202" path="m,l,21600r21600,l21600,xe">
                <v:stroke joinstyle="miter"/>
                <v:path gradientshapeok="t" o:connecttype="rect"/>
              </v:shapetype>
              <v:shape id="Text Box 2" o:spid="_x0000_s1026" type="#_x0000_t202" style="position:absolute;margin-left:279.15pt;margin-top:9.85pt;width:174.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" strokecolor="#0070c0">
                <v:textbox>
                  <w:txbxContent>
                    <w:p w14:paraId="2FE73996" w14:textId="20FEF7A8" w:rsidR="008E4DAD" w:rsidRDefault="008E4DAD" w:rsidP="008E4DAD">
                      <w:r w:rsidRPr="00B92AB5">
                        <w:rPr>
                          <w:b/>
                        </w:rPr>
                        <w:t>Note:</w:t>
                      </w:r>
                      <w:r>
                        <w:t xml:space="preserve"> Text Boxes have been added by </w:t>
                      </w:r>
                      <w:proofErr w:type="spellStart"/>
                      <w:r>
                        <w:t>ReliAscent</w:t>
                      </w:r>
                      <w:proofErr w:type="spellEnd"/>
                      <w:r>
                        <w:t xml:space="preserve"> throughout to assist with filling out this form. They </w:t>
                      </w:r>
                      <w:r w:rsidR="00CD3D22">
                        <w:t>should</w:t>
                      </w:r>
                      <w:r>
                        <w:t xml:space="preserve"> be deleted.</w:t>
                      </w:r>
                    </w:p>
                    <w:p w14:paraId="5499050F" w14:textId="77777777" w:rsidR="008E4DAD" w:rsidRDefault="008E4DAD" w:rsidP="008E4DAD">
                      <w:r>
                        <w:t xml:space="preserve"> </w:t>
                      </w:r>
                    </w:p>
                  </w:txbxContent>
                </v:textbox>
              </v:shape>
            </w:pict>
          </mc:Fallback>
        </mc:AlternateContent>
      </w:r>
    </w:p>
    <w:p w14:paraId="4979B111" w14:textId="77777777" w:rsidR="008E4DAD" w:rsidRPr="0059578E" w:rsidRDefault="008E4DAD" w:rsidP="008E4DAD">
      <w:pPr>
        <w:tabs>
          <w:tab w:val="center" w:pos="4680"/>
        </w:tabs>
        <w:suppressAutoHyphens/>
        <w:rPr>
          <w:rFonts w:ascii="Arial Narrow" w:hAnsi="Arial Narrow"/>
          <w:b/>
          <w:spacing w:val="-2"/>
          <w:sz w:val="24"/>
          <w:szCs w:val="24"/>
        </w:rPr>
      </w:pPr>
      <w:r w:rsidRPr="0059578E">
        <w:rPr>
          <w:rFonts w:ascii="Arial Narrow" w:hAnsi="Arial Narrow"/>
          <w:b/>
          <w:spacing w:val="-2"/>
          <w:sz w:val="24"/>
          <w:szCs w:val="24"/>
        </w:rPr>
        <w:t xml:space="preserve">Grantee:  </w:t>
      </w:r>
    </w:p>
    <w:p w14:paraId="5C8ABE1A" w14:textId="77777777" w:rsidR="008E4DAD" w:rsidRPr="0059578E" w:rsidRDefault="008E4DAD" w:rsidP="008E4DAD">
      <w:pPr>
        <w:tabs>
          <w:tab w:val="center" w:pos="4680"/>
        </w:tabs>
        <w:suppressAutoHyphens/>
        <w:rPr>
          <w:rFonts w:ascii="Arial Narrow" w:hAnsi="Arial Narrow"/>
          <w:b/>
          <w:spacing w:val="-2"/>
          <w:sz w:val="24"/>
          <w:szCs w:val="24"/>
        </w:rPr>
      </w:pPr>
    </w:p>
    <w:p w14:paraId="51ABDEFC" w14:textId="36B82C58" w:rsidR="008E4DAD" w:rsidRPr="005C499A" w:rsidRDefault="008E4DAD" w:rsidP="005C499A">
      <w:pPr>
        <w:pStyle w:val="Default"/>
        <w:rPr>
          <w:rFonts w:ascii="Times New Roman" w:eastAsiaTheme="minorHAnsi" w:hAnsi="Times New Roman" w:cs="Times New Roman"/>
        </w:rPr>
      </w:pPr>
      <w:r w:rsidRPr="0059578E">
        <w:rPr>
          <w:b/>
          <w:spacing w:val="-2"/>
        </w:rPr>
        <w:t xml:space="preserve">Grant Application Number: </w:t>
      </w:r>
      <w:r w:rsidR="005C499A">
        <w:rPr>
          <w:b/>
          <w:spacing w:val="-2"/>
        </w:rPr>
        <w:t xml:space="preserve"> </w:t>
      </w:r>
      <w:r w:rsidR="005C499A" w:rsidRPr="005C499A">
        <w:rPr>
          <w:rFonts w:eastAsiaTheme="minorHAnsi"/>
          <w:b/>
          <w:bCs/>
        </w:rPr>
        <w:t>DE-FOA-000</w:t>
      </w:r>
      <w:r w:rsidR="00397278">
        <w:rPr>
          <w:rFonts w:eastAsiaTheme="minorHAnsi"/>
          <w:b/>
          <w:bCs/>
        </w:rPr>
        <w:t>XXXX</w:t>
      </w:r>
    </w:p>
    <w:p w14:paraId="499646D5" w14:textId="77777777" w:rsidR="008E4DAD" w:rsidRPr="0059578E" w:rsidRDefault="008E4DAD" w:rsidP="008E4DAD">
      <w:pPr>
        <w:tabs>
          <w:tab w:val="center" w:pos="4680"/>
        </w:tabs>
        <w:suppressAutoHyphens/>
        <w:rPr>
          <w:rFonts w:ascii="Arial Narrow" w:hAnsi="Arial Narrow"/>
          <w:b/>
          <w:spacing w:val="-2"/>
          <w:sz w:val="24"/>
          <w:szCs w:val="24"/>
          <w:u w:val="single"/>
        </w:rPr>
      </w:pPr>
    </w:p>
    <w:p w14:paraId="252838B1" w14:textId="77777777" w:rsidR="008E4DAD" w:rsidRPr="0059578E" w:rsidRDefault="008E4DAD" w:rsidP="008E4DAD">
      <w:pPr>
        <w:tabs>
          <w:tab w:val="left" w:pos="-720"/>
        </w:tabs>
        <w:suppressAutoHyphens/>
        <w:rPr>
          <w:rFonts w:ascii="Arial Narrow" w:hAnsi="Arial Narrow"/>
          <w:b/>
          <w:spacing w:val="-2"/>
          <w:sz w:val="24"/>
          <w:szCs w:val="24"/>
        </w:rPr>
      </w:pPr>
      <w:r w:rsidRPr="0059578E">
        <w:rPr>
          <w:rFonts w:ascii="Arial Narrow" w:hAnsi="Arial Narrow"/>
          <w:b/>
          <w:spacing w:val="-2"/>
          <w:sz w:val="24"/>
          <w:szCs w:val="24"/>
        </w:rPr>
        <w:t>DOE Requisition Number (DOE Use Only):</w:t>
      </w:r>
    </w:p>
    <w:p w14:paraId="13139394" w14:textId="77777777" w:rsidR="008E4DAD" w:rsidRPr="0059578E" w:rsidRDefault="008E4DAD" w:rsidP="008E4DAD">
      <w:pPr>
        <w:tabs>
          <w:tab w:val="left" w:pos="-720"/>
        </w:tabs>
        <w:suppressAutoHyphens/>
        <w:rPr>
          <w:rFonts w:ascii="Arial Narrow" w:hAnsi="Arial Narrow"/>
          <w:b/>
          <w:spacing w:val="-2"/>
          <w:sz w:val="24"/>
          <w:szCs w:val="24"/>
        </w:rPr>
      </w:pPr>
    </w:p>
    <w:p w14:paraId="71114DDC" w14:textId="77777777" w:rsidR="008E4DAD" w:rsidRPr="0059578E" w:rsidRDefault="008E4DAD" w:rsidP="008E4DAD">
      <w:pPr>
        <w:tabs>
          <w:tab w:val="left" w:pos="-720"/>
        </w:tabs>
        <w:suppressAutoHyphens/>
        <w:rPr>
          <w:rFonts w:ascii="Arial Narrow" w:hAnsi="Arial Narrow"/>
          <w:spacing w:val="-2"/>
          <w:sz w:val="24"/>
          <w:szCs w:val="24"/>
        </w:rPr>
      </w:pPr>
      <w:r w:rsidRPr="0059578E">
        <w:rPr>
          <w:rFonts w:ascii="Arial Narrow" w:hAnsi="Arial Narrow"/>
          <w:spacing w:val="-2"/>
          <w:sz w:val="24"/>
          <w:szCs w:val="24"/>
        </w:rPr>
        <w:t>Please provide detailed information to support each element of the proposed budget.  If an element is not applicable, please indicate.  Please ensure that the figures provided in this explanation are consistent with those reflected on your proposed budget pages.</w:t>
      </w:r>
    </w:p>
    <w:p w14:paraId="3FE4DA7F" w14:textId="77777777" w:rsidR="008E4DAD" w:rsidRPr="0059578E" w:rsidRDefault="008E4DAD" w:rsidP="008E4DAD">
      <w:pPr>
        <w:tabs>
          <w:tab w:val="left" w:pos="-72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5648" behindDoc="0" locked="0" layoutInCell="1" allowOverlap="1" wp14:anchorId="76D3F81F" wp14:editId="3CE2A556">
                <wp:simplePos x="0" y="0"/>
                <wp:positionH relativeFrom="column">
                  <wp:posOffset>4345305</wp:posOffset>
                </wp:positionH>
                <wp:positionV relativeFrom="paragraph">
                  <wp:posOffset>141605</wp:posOffset>
                </wp:positionV>
                <wp:extent cx="2219325" cy="371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71475"/>
                        </a:xfrm>
                        <a:prstGeom prst="rect">
                          <a:avLst/>
                        </a:prstGeom>
                        <a:solidFill>
                          <a:srgbClr val="FFFFFF"/>
                        </a:solidFill>
                        <a:ln w="9525">
                          <a:solidFill>
                            <a:srgbClr val="0070C0"/>
                          </a:solidFill>
                          <a:miter lim="800000"/>
                          <a:headEnd/>
                          <a:tailEnd/>
                        </a:ln>
                      </wps:spPr>
                      <wps:txbx>
                        <w:txbxContent>
                          <w:p w14:paraId="4F9E0DD8" w14:textId="77777777" w:rsidR="008E4DAD" w:rsidRDefault="008E4DAD" w:rsidP="008E4DAD">
                            <w:r>
                              <w:t>Round all figures to the nearest dollar</w:t>
                            </w:r>
                          </w:p>
                          <w:p w14:paraId="7D85F6B3"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F81F" id="_x0000_s1027" type="#_x0000_t202" style="position:absolute;margin-left:342.15pt;margin-top:11.15pt;width:174.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" strokecolor="#0070c0">
                <v:textbox>
                  <w:txbxContent>
                    <w:p w14:paraId="4F9E0DD8" w14:textId="77777777" w:rsidR="008E4DAD" w:rsidRDefault="008E4DAD" w:rsidP="008E4DAD">
                      <w:r>
                        <w:t>Round all figures to the nearest dollar</w:t>
                      </w:r>
                    </w:p>
                    <w:p w14:paraId="7D85F6B3" w14:textId="77777777" w:rsidR="008E4DAD" w:rsidRDefault="008E4DAD" w:rsidP="008E4DAD">
                      <w:r>
                        <w:t xml:space="preserve"> </w:t>
                      </w:r>
                    </w:p>
                  </w:txbxContent>
                </v:textbox>
              </v:shape>
            </w:pict>
          </mc:Fallback>
        </mc:AlternateContent>
      </w:r>
    </w:p>
    <w:p w14:paraId="499F116E" w14:textId="77777777" w:rsidR="008E4DAD" w:rsidRPr="0059578E" w:rsidRDefault="008E4DAD" w:rsidP="008E4DAD">
      <w:pPr>
        <w:tabs>
          <w:tab w:val="left" w:pos="-720"/>
          <w:tab w:val="left" w:pos="0"/>
        </w:tabs>
        <w:suppressAutoHyphens/>
        <w:ind w:left="720" w:hanging="720"/>
        <w:rPr>
          <w:rFonts w:ascii="Arial Narrow" w:hAnsi="Arial Narrow"/>
          <w:b/>
          <w:caps/>
          <w:spacing w:val="-2"/>
          <w:sz w:val="24"/>
          <w:szCs w:val="24"/>
        </w:rPr>
      </w:pPr>
      <w:r w:rsidRPr="0059578E">
        <w:rPr>
          <w:rFonts w:ascii="Arial Narrow" w:hAnsi="Arial Narrow"/>
          <w:b/>
          <w:spacing w:val="-2"/>
          <w:sz w:val="24"/>
          <w:szCs w:val="24"/>
        </w:rPr>
        <w:t>A/B.</w:t>
      </w:r>
      <w:r w:rsidRPr="0059578E">
        <w:rPr>
          <w:rFonts w:ascii="Arial Narrow" w:hAnsi="Arial Narrow"/>
          <w:b/>
          <w:spacing w:val="-2"/>
          <w:sz w:val="24"/>
          <w:szCs w:val="24"/>
        </w:rPr>
        <w:tab/>
      </w:r>
      <w:r w:rsidRPr="0059578E">
        <w:rPr>
          <w:rFonts w:ascii="Arial Narrow" w:hAnsi="Arial Narrow"/>
          <w:b/>
          <w:caps/>
          <w:spacing w:val="-2"/>
          <w:sz w:val="24"/>
          <w:szCs w:val="24"/>
          <w:u w:val="single"/>
        </w:rPr>
        <w:t>Senior/Key Person &amp; Other Personnel</w:t>
      </w:r>
      <w:r w:rsidRPr="0059578E">
        <w:rPr>
          <w:rFonts w:ascii="Arial Narrow" w:hAnsi="Arial Narrow"/>
          <w:b/>
          <w:caps/>
          <w:spacing w:val="-2"/>
          <w:sz w:val="24"/>
          <w:szCs w:val="24"/>
        </w:rPr>
        <w:tab/>
      </w:r>
      <w:r>
        <w:rPr>
          <w:rFonts w:ascii="Arial Narrow" w:hAnsi="Arial Narrow"/>
          <w:b/>
          <w:caps/>
          <w:spacing w:val="-2"/>
          <w:sz w:val="24"/>
          <w:szCs w:val="24"/>
        </w:rPr>
        <w:tab/>
        <w:t xml:space="preserve">Total </w:t>
      </w:r>
      <w:r w:rsidRPr="0059578E">
        <w:rPr>
          <w:rFonts w:ascii="Arial Narrow" w:hAnsi="Arial Narrow"/>
          <w:b/>
          <w:caps/>
          <w:spacing w:val="-2"/>
          <w:sz w:val="24"/>
          <w:szCs w:val="24"/>
        </w:rPr>
        <w:t>$</w:t>
      </w:r>
      <w:r>
        <w:rPr>
          <w:rFonts w:ascii="Arial Narrow" w:hAnsi="Arial Narrow"/>
          <w:b/>
          <w:caps/>
          <w:spacing w:val="-2"/>
          <w:sz w:val="24"/>
          <w:szCs w:val="24"/>
        </w:rPr>
        <w:t xml:space="preserve">: </w:t>
      </w:r>
    </w:p>
    <w:p w14:paraId="766C73E3" w14:textId="77777777" w:rsidR="008E4DAD" w:rsidRPr="0059578E" w:rsidRDefault="008E4DAD" w:rsidP="008E4DAD">
      <w:pPr>
        <w:tabs>
          <w:tab w:val="left" w:pos="-720"/>
          <w:tab w:val="left" w:pos="0"/>
          <w:tab w:val="left" w:pos="720"/>
        </w:tabs>
        <w:suppressAutoHyphens/>
        <w:ind w:left="360"/>
        <w:rPr>
          <w:rFonts w:ascii="Arial Narrow" w:hAnsi="Arial Narrow"/>
          <w:spacing w:val="-2"/>
          <w:sz w:val="24"/>
          <w:szCs w:val="24"/>
        </w:rPr>
      </w:pPr>
    </w:p>
    <w:p w14:paraId="39A6BDE2" w14:textId="6E0A04B2" w:rsidR="008E4DAD" w:rsidRPr="0059578E" w:rsidRDefault="004E681A" w:rsidP="008E4DAD">
      <w:pPr>
        <w:numPr>
          <w:ilvl w:val="0"/>
          <w:numId w:val="1"/>
        </w:numPr>
        <w:tabs>
          <w:tab w:val="left" w:pos="-720"/>
          <w:tab w:val="left" w:pos="0"/>
          <w:tab w:val="left" w:pos="36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59776" behindDoc="0" locked="0" layoutInCell="1" allowOverlap="1" wp14:anchorId="5DEDB99E" wp14:editId="3BDEBF8E">
                <wp:simplePos x="0" y="0"/>
                <wp:positionH relativeFrom="column">
                  <wp:posOffset>495300</wp:posOffset>
                </wp:positionH>
                <wp:positionV relativeFrom="paragraph">
                  <wp:posOffset>190652</wp:posOffset>
                </wp:positionV>
                <wp:extent cx="52863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3985"/>
                        </a:xfrm>
                        <a:prstGeom prst="rect">
                          <a:avLst/>
                        </a:prstGeom>
                        <a:solidFill>
                          <a:srgbClr val="FFFFFF"/>
                        </a:solidFill>
                        <a:ln w="9525">
                          <a:solidFill>
                            <a:srgbClr val="0070C0"/>
                          </a:solidFill>
                          <a:miter lim="800000"/>
                          <a:headEnd/>
                          <a:tailEnd/>
                        </a:ln>
                      </wps:spPr>
                      <wps:txbx>
                        <w:txbxContent>
                          <w:p w14:paraId="5FE51F2D" w14:textId="0F110FE7" w:rsidR="008E4DAD" w:rsidRDefault="008E4DAD" w:rsidP="008E4DAD">
                            <w:r>
                              <w:t>PI: Only One PI permitted</w:t>
                            </w:r>
                            <w:r w:rsidR="00692F77">
                              <w:t xml:space="preserve">, and only </w:t>
                            </w:r>
                            <w:r w:rsidR="007334C2">
                              <w:t>if the PI is with the small business</w:t>
                            </w:r>
                          </w:p>
                          <w:p w14:paraId="73E9F87B" w14:textId="77777777" w:rsidR="008E4DAD" w:rsidRDefault="008E4DAD" w:rsidP="008E4DAD">
                            <w:r>
                              <w:t xml:space="preserve">Key Personnel: </w:t>
                            </w:r>
                            <w:r>
                              <w:rPr>
                                <w:sz w:val="22"/>
                                <w:szCs w:val="22"/>
                              </w:rPr>
                              <w:t xml:space="preserve">Senior/Key Personnel are defined as individuals who contribute in a substantive, meaningful way to the scientific development or execution of the project, whether or not salaries are requested. </w:t>
                            </w:r>
                            <w:r>
                              <w:t>These should be the same as identified in the Project Narrative, with the exception of consultants who should be reflected below in Section 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DB99E" id="_x0000_s1028" type="#_x0000_t202" style="position:absolute;left:0;text-align:left;margin-left:39pt;margin-top:15pt;width:416.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" strokecolor="#0070c0">
                <v:textbox style="mso-fit-shape-to-text:t">
                  <w:txbxContent>
                    <w:p w14:paraId="5FE51F2D" w14:textId="0F110FE7" w:rsidR="008E4DAD" w:rsidRDefault="008E4DAD" w:rsidP="008E4DAD">
                      <w:r>
                        <w:t>PI: Only One PI permitted</w:t>
                      </w:r>
                      <w:r w:rsidR="00692F77">
                        <w:t xml:space="preserve">, and only </w:t>
                      </w:r>
                      <w:r w:rsidR="007334C2">
                        <w:t>if the PI is with the small business</w:t>
                      </w:r>
                    </w:p>
                    <w:p w14:paraId="73E9F87B" w14:textId="77777777" w:rsidR="008E4DAD" w:rsidRDefault="008E4DAD" w:rsidP="008E4DAD">
                      <w:r>
                        <w:t xml:space="preserve">Key Personnel: </w:t>
                      </w:r>
                      <w:r>
                        <w:rPr>
                          <w:sz w:val="22"/>
                          <w:szCs w:val="22"/>
                        </w:rPr>
                        <w:t xml:space="preserve">Senior/Key Personnel are defined as individuals who contribute in a substantive, meaningful way to the scientific development or execution of the project, whether or not salaries are requested. </w:t>
                      </w:r>
                      <w:r>
                        <w:t>These should be the same as identified in the Project Narrative, with the exception of consultants who should be reflected below in Section F.</w:t>
                      </w:r>
                    </w:p>
                  </w:txbxContent>
                </v:textbox>
              </v:shape>
            </w:pict>
          </mc:Fallback>
        </mc:AlternateContent>
      </w:r>
      <w:r w:rsidR="008E4DAD" w:rsidRPr="0059578E">
        <w:rPr>
          <w:rFonts w:ascii="Arial Narrow" w:hAnsi="Arial Narrow"/>
          <w:spacing w:val="-2"/>
          <w:sz w:val="24"/>
          <w:szCs w:val="24"/>
        </w:rPr>
        <w:t>Identify each position (“Role in Project”) to be supported under the proposed award, including the name of the Principal Investigator and other Key Personnel.  Other personnel shall be identified by name to the extent possible.</w:t>
      </w:r>
    </w:p>
    <w:p w14:paraId="4CCF48AA" w14:textId="33981FD5"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7237920" w14:textId="678DA62A"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6EA928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003E69C"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0B2D6E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7EB026F"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4DC91DBC" w14:textId="77777777" w:rsidR="008E4DAD" w:rsidRPr="0059578E" w:rsidRDefault="008E4DAD" w:rsidP="008E4DAD">
      <w:pPr>
        <w:numPr>
          <w:ilvl w:val="0"/>
          <w:numId w:val="1"/>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rPr>
        <w:t>Briefly justify the need for each individual proposed.  (Note: If your budget includes any proposed labor that is primarily administrative or managerial in nature, particular effort should be made to support such labor, as these positions are not customarily proposed or recorded as direct labor charges to a specific award.)</w:t>
      </w:r>
    </w:p>
    <w:p w14:paraId="3786A517"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3783D7F"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6DBF85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FD22AB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CBCBE7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FE39FF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A7BA9C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52C3CB5" w14:textId="77777777" w:rsidR="008E4DAD" w:rsidRDefault="008E4DAD" w:rsidP="008E4DAD">
      <w:pPr>
        <w:numPr>
          <w:ilvl w:val="0"/>
          <w:numId w:val="1"/>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rPr>
        <w:t xml:space="preserve">State the number of hours to be expended, and the </w:t>
      </w:r>
      <w:r w:rsidRPr="00103D06">
        <w:rPr>
          <w:rFonts w:ascii="Arial Narrow" w:hAnsi="Arial Narrow"/>
          <w:spacing w:val="-2"/>
          <w:sz w:val="24"/>
          <w:szCs w:val="24"/>
        </w:rPr>
        <w:t>hourly labor rate</w:t>
      </w:r>
      <w:r w:rsidRPr="0059578E">
        <w:rPr>
          <w:rFonts w:ascii="Arial Narrow" w:hAnsi="Arial Narrow"/>
          <w:spacing w:val="-2"/>
          <w:sz w:val="24"/>
          <w:szCs w:val="24"/>
        </w:rPr>
        <w:t>, for each position proposed.</w:t>
      </w:r>
    </w:p>
    <w:p w14:paraId="3D21E5A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874729D" w14:textId="77777777" w:rsidR="008E4DAD" w:rsidRDefault="008E4DAD" w:rsidP="008E4DAD">
      <w:pPr>
        <w:tabs>
          <w:tab w:val="left" w:pos="-720"/>
          <w:tab w:val="left" w:pos="0"/>
          <w:tab w:val="left" w:pos="36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0288" behindDoc="0" locked="0" layoutInCell="1" allowOverlap="1" wp14:anchorId="2FFE6F87" wp14:editId="4F460DF8">
                <wp:simplePos x="0" y="0"/>
                <wp:positionH relativeFrom="column">
                  <wp:posOffset>402336</wp:posOffset>
                </wp:positionH>
                <wp:positionV relativeFrom="paragraph">
                  <wp:posOffset>3835</wp:posOffset>
                </wp:positionV>
                <wp:extent cx="4838700" cy="680314"/>
                <wp:effectExtent l="0" t="0" r="19050" b="2476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80314"/>
                        </a:xfrm>
                        <a:prstGeom prst="rect">
                          <a:avLst/>
                        </a:prstGeom>
                        <a:solidFill>
                          <a:srgbClr val="FFFFFF"/>
                        </a:solidFill>
                        <a:ln w="9525">
                          <a:solidFill>
                            <a:srgbClr val="0070C0"/>
                          </a:solidFill>
                          <a:miter lim="800000"/>
                          <a:headEnd/>
                          <a:tailEnd/>
                        </a:ln>
                      </wps:spPr>
                      <wps:txbx>
                        <w:txbxContent>
                          <w:p w14:paraId="659FD0E2" w14:textId="77777777" w:rsidR="008E4DAD" w:rsidRDefault="008E4DAD" w:rsidP="008E4DAD">
                            <w:r>
                              <w:t>PI = xx hours x $xx/</w:t>
                            </w:r>
                            <w:proofErr w:type="spellStart"/>
                            <w:r>
                              <w:t>hr</w:t>
                            </w:r>
                            <w:proofErr w:type="spellEnd"/>
                            <w:r>
                              <w:t xml:space="preserve"> (3 hours/week or 117 hours minimum for the project)</w:t>
                            </w:r>
                          </w:p>
                          <w:p w14:paraId="3F1D62C4" w14:textId="4D92BCA2" w:rsidR="008E4DAD" w:rsidRDefault="008E4DAD" w:rsidP="008E4DAD">
                            <w:r>
                              <w:t>Key person 1 = xx hours x $xx/</w:t>
                            </w:r>
                            <w:proofErr w:type="spellStart"/>
                            <w:r>
                              <w:t>hr</w:t>
                            </w:r>
                            <w:proofErr w:type="spellEnd"/>
                            <w:r>
                              <w:t xml:space="preserve"> </w:t>
                            </w:r>
                          </w:p>
                          <w:p w14:paraId="115B6F04" w14:textId="41A68981" w:rsidR="00177A2A" w:rsidRDefault="00177A2A" w:rsidP="008E4DAD">
                            <w:r>
                              <w:t>Other Personnel</w:t>
                            </w:r>
                            <w:r w:rsidR="0059287C">
                              <w:t xml:space="preserve"> = xx hours x $xx/</w:t>
                            </w:r>
                            <w:proofErr w:type="spellStart"/>
                            <w:r w:rsidR="0059287C">
                              <w:t>hr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E6F87" id="_x0000_s1029" type="#_x0000_t202" style="position:absolute;margin-left:31.7pt;margin-top:.3pt;width:381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" strokecolor="#0070c0">
                <v:textbox>
                  <w:txbxContent>
                    <w:p w14:paraId="659FD0E2" w14:textId="77777777" w:rsidR="008E4DAD" w:rsidRDefault="008E4DAD" w:rsidP="008E4DAD">
                      <w:r>
                        <w:t>PI = xx hours x $xx/</w:t>
                      </w:r>
                      <w:proofErr w:type="spellStart"/>
                      <w:r>
                        <w:t>hr</w:t>
                      </w:r>
                      <w:proofErr w:type="spellEnd"/>
                      <w:r>
                        <w:t xml:space="preserve"> (3 hours/week or 117 hours minimum for the project)</w:t>
                      </w:r>
                    </w:p>
                    <w:p w14:paraId="3F1D62C4" w14:textId="4D92BCA2" w:rsidR="008E4DAD" w:rsidRDefault="008E4DAD" w:rsidP="008E4DAD">
                      <w:r>
                        <w:t>Key person 1 = xx hours x $xx/</w:t>
                      </w:r>
                      <w:proofErr w:type="spellStart"/>
                      <w:r>
                        <w:t>hr</w:t>
                      </w:r>
                      <w:proofErr w:type="spellEnd"/>
                      <w:r>
                        <w:t xml:space="preserve"> </w:t>
                      </w:r>
                    </w:p>
                    <w:p w14:paraId="115B6F04" w14:textId="41A68981" w:rsidR="00177A2A" w:rsidRDefault="00177A2A" w:rsidP="008E4DAD">
                      <w:r>
                        <w:t>Other Personnel</w:t>
                      </w:r>
                      <w:r w:rsidR="0059287C">
                        <w:t xml:space="preserve"> = xx hours x $xx/</w:t>
                      </w:r>
                      <w:proofErr w:type="spellStart"/>
                      <w:r w:rsidR="0059287C">
                        <w:t>hr</w:t>
                      </w:r>
                      <w:proofErr w:type="spellEnd"/>
                    </w:p>
                  </w:txbxContent>
                </v:textbox>
              </v:shape>
            </w:pict>
          </mc:Fallback>
        </mc:AlternateContent>
      </w:r>
    </w:p>
    <w:p w14:paraId="065DD24C"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859583E"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69B29EC"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9A4360D" w14:textId="77777777" w:rsidR="008E4DAD" w:rsidRDefault="008E4DAD" w:rsidP="008E4DAD">
      <w:pPr>
        <w:numPr>
          <w:ilvl w:val="0"/>
          <w:numId w:val="1"/>
        </w:numPr>
        <w:tabs>
          <w:tab w:val="left" w:pos="-720"/>
          <w:tab w:val="left" w:pos="0"/>
          <w:tab w:val="left" w:pos="360"/>
        </w:tabs>
        <w:suppressAutoHyphens/>
        <w:rPr>
          <w:rFonts w:ascii="Arial Narrow" w:hAnsi="Arial Narrow"/>
          <w:spacing w:val="-2"/>
          <w:sz w:val="24"/>
          <w:szCs w:val="24"/>
        </w:rPr>
      </w:pPr>
      <w:r w:rsidRPr="00036F29">
        <w:rPr>
          <w:rFonts w:ascii="Arial Narrow" w:hAnsi="Arial Narrow"/>
          <w:sz w:val="24"/>
          <w:szCs w:val="24"/>
        </w:rPr>
        <w:t xml:space="preserve">Identify the basis for the labor rate(s) proposed and explain why it is reasonable for the market (e.g., education, skills, experience, salary survey, etc.).  </w:t>
      </w:r>
      <w:r w:rsidRPr="00036F29">
        <w:rPr>
          <w:rFonts w:ascii="Arial Narrow" w:hAnsi="Arial Narrow"/>
          <w:b/>
          <w:spacing w:val="-2"/>
          <w:sz w:val="24"/>
          <w:szCs w:val="24"/>
        </w:rPr>
        <w:t xml:space="preserve">Please note it is not sufficient to state </w:t>
      </w:r>
      <w:r w:rsidRPr="00036F29">
        <w:rPr>
          <w:rFonts w:ascii="Arial Narrow" w:hAnsi="Arial Narrow"/>
          <w:b/>
          <w:spacing w:val="-2"/>
          <w:sz w:val="24"/>
          <w:szCs w:val="24"/>
          <w:u w:val="single"/>
        </w:rPr>
        <w:t>only</w:t>
      </w:r>
      <w:r w:rsidRPr="00036F29">
        <w:rPr>
          <w:rFonts w:ascii="Arial Narrow" w:hAnsi="Arial Narrow"/>
          <w:b/>
          <w:spacing w:val="-2"/>
          <w:sz w:val="24"/>
          <w:szCs w:val="24"/>
        </w:rPr>
        <w:t xml:space="preserve"> that the proposed compensation is an individual’s </w:t>
      </w:r>
      <w:r w:rsidRPr="00103D06">
        <w:rPr>
          <w:rFonts w:ascii="Arial Narrow" w:hAnsi="Arial Narrow"/>
          <w:b/>
          <w:spacing w:val="-2"/>
          <w:sz w:val="24"/>
          <w:szCs w:val="24"/>
        </w:rPr>
        <w:t>actual salary</w:t>
      </w:r>
      <w:r w:rsidRPr="00036F29">
        <w:rPr>
          <w:rFonts w:ascii="Arial Narrow" w:hAnsi="Arial Narrow"/>
          <w:b/>
          <w:spacing w:val="-2"/>
          <w:sz w:val="24"/>
          <w:szCs w:val="24"/>
        </w:rPr>
        <w:t>; however, that should be addressed.</w:t>
      </w:r>
    </w:p>
    <w:p w14:paraId="6BBA592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6FC05FC"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1312" behindDoc="0" locked="0" layoutInCell="1" allowOverlap="1" wp14:anchorId="324B6FAB" wp14:editId="1307CA0A">
                <wp:simplePos x="0" y="0"/>
                <wp:positionH relativeFrom="column">
                  <wp:posOffset>240030</wp:posOffset>
                </wp:positionH>
                <wp:positionV relativeFrom="paragraph">
                  <wp:posOffset>22860</wp:posOffset>
                </wp:positionV>
                <wp:extent cx="4838700" cy="1403985"/>
                <wp:effectExtent l="0" t="0" r="19050"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solidFill>
                            <a:srgbClr val="0070C0"/>
                          </a:solidFill>
                          <a:miter lim="800000"/>
                          <a:headEnd/>
                          <a:tailEnd/>
                        </a:ln>
                      </wps:spPr>
                      <wps:txbx>
                        <w:txbxContent>
                          <w:p w14:paraId="1A360AF5" w14:textId="77777777" w:rsidR="008E4DAD" w:rsidRDefault="008E4DAD" w:rsidP="008E4DAD">
                            <w:r>
                              <w:t xml:space="preserve">Acceptable sources: Personal salary history, company compensation plan, on-line salary surveys, professional organization or other HR sources, Bureau of Labor Statistics.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B6FAB" id="_x0000_s1030" type="#_x0000_t202" style="position:absolute;left:0;text-align:left;margin-left:18.9pt;margin-top:1.8pt;width:3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" strokecolor="#0070c0">
                <v:textbox style="mso-fit-shape-to-text:t">
                  <w:txbxContent>
                    <w:p w14:paraId="1A360AF5" w14:textId="77777777" w:rsidR="008E4DAD" w:rsidRDefault="008E4DAD" w:rsidP="008E4DAD">
                      <w:r>
                        <w:t xml:space="preserve">Acceptable sources: Personal salary history, company compensation plan, on-line salary surveys, professional organization or other HR sources, Bureau of Labor Statistics.  </w:t>
                      </w:r>
                    </w:p>
                  </w:txbxContent>
                </v:textbox>
              </v:shape>
            </w:pict>
          </mc:Fallback>
        </mc:AlternateContent>
      </w:r>
    </w:p>
    <w:p w14:paraId="6D7E9173"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B9EE11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92EE497"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7041A2B"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36CCEFF" w14:textId="77777777" w:rsidR="008E4DAD" w:rsidRDefault="008E4DAD" w:rsidP="008E4DAD">
      <w:pPr>
        <w:numPr>
          <w:ilvl w:val="0"/>
          <w:numId w:val="1"/>
        </w:numPr>
        <w:tabs>
          <w:tab w:val="left" w:pos="-720"/>
          <w:tab w:val="left" w:pos="0"/>
          <w:tab w:val="left" w:pos="360"/>
        </w:tabs>
        <w:suppressAutoHyphens/>
        <w:rPr>
          <w:rFonts w:ascii="Arial Narrow" w:hAnsi="Arial Narrow"/>
          <w:spacing w:val="-2"/>
          <w:sz w:val="24"/>
          <w:szCs w:val="24"/>
        </w:rPr>
      </w:pPr>
      <w:r w:rsidRPr="00036F29">
        <w:rPr>
          <w:rFonts w:ascii="Arial Narrow" w:hAnsi="Arial Narrow"/>
          <w:spacing w:val="-2"/>
          <w:sz w:val="24"/>
          <w:szCs w:val="24"/>
        </w:rPr>
        <w:lastRenderedPageBreak/>
        <w:t xml:space="preserve">FRINGE BENEFITS </w:t>
      </w:r>
      <w:r w:rsidRPr="00103D06">
        <w:rPr>
          <w:rFonts w:ascii="Arial Narrow" w:hAnsi="Arial Narrow"/>
          <w:spacing w:val="-2"/>
          <w:sz w:val="24"/>
          <w:szCs w:val="24"/>
        </w:rPr>
        <w:t>- If separately proposed</w:t>
      </w:r>
      <w:r w:rsidRPr="00036F29">
        <w:rPr>
          <w:rFonts w:ascii="Arial Narrow" w:hAnsi="Arial Narrow"/>
          <w:spacing w:val="-2"/>
          <w:sz w:val="24"/>
          <w:szCs w:val="24"/>
        </w:rPr>
        <w:t xml:space="preserve">, indicate the basis for the rate used or the computation applied, including the types of benefits to be provided.  If the rate or computation protocol used has been approved by a Federal agency, </w:t>
      </w:r>
      <w:r w:rsidRPr="00103D06">
        <w:rPr>
          <w:rFonts w:ascii="Arial Narrow" w:hAnsi="Arial Narrow"/>
          <w:spacing w:val="-2"/>
          <w:sz w:val="24"/>
          <w:szCs w:val="24"/>
        </w:rPr>
        <w:t>provide a copy of the agreement.</w:t>
      </w:r>
    </w:p>
    <w:p w14:paraId="204DCB47" w14:textId="77777777" w:rsidR="008E4DAD" w:rsidRDefault="008E4DAD" w:rsidP="008E4DAD">
      <w:pPr>
        <w:tabs>
          <w:tab w:val="left" w:pos="-720"/>
          <w:tab w:val="left" w:pos="0"/>
          <w:tab w:val="left" w:pos="36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2336" behindDoc="0" locked="0" layoutInCell="1" allowOverlap="1" wp14:anchorId="2CDEB016" wp14:editId="7615F649">
                <wp:simplePos x="0" y="0"/>
                <wp:positionH relativeFrom="column">
                  <wp:posOffset>240030</wp:posOffset>
                </wp:positionH>
                <wp:positionV relativeFrom="paragraph">
                  <wp:posOffset>153670</wp:posOffset>
                </wp:positionV>
                <wp:extent cx="4838700" cy="8953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95350"/>
                        </a:xfrm>
                        <a:prstGeom prst="rect">
                          <a:avLst/>
                        </a:prstGeom>
                        <a:solidFill>
                          <a:srgbClr val="FFFFFF"/>
                        </a:solidFill>
                        <a:ln w="9525">
                          <a:solidFill>
                            <a:srgbClr val="0070C0"/>
                          </a:solidFill>
                          <a:miter lim="800000"/>
                          <a:headEnd/>
                          <a:tailEnd/>
                        </a:ln>
                      </wps:spPr>
                      <wps:txbx>
                        <w:txbxContent>
                          <w:p w14:paraId="42BB2F8D" w14:textId="77777777" w:rsidR="008E4DAD" w:rsidRDefault="008E4DAD" w:rsidP="008E4DAD">
                            <w:r>
                              <w:t xml:space="preserve">Fringe can be expressed as a separate rate. It’s up to the applicant if fringe is calculated and allocated separately or as part of the total G&amp;A rate. Recommendation: If you don’t already have indirect rates approved, include fringe within your total indirect rates.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EB016" id="_x0000_s1031" type="#_x0000_t202" style="position:absolute;margin-left:18.9pt;margin-top:12.1pt;width:381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" strokecolor="#0070c0">
                <v:textbox>
                  <w:txbxContent>
                    <w:p w14:paraId="42BB2F8D" w14:textId="77777777" w:rsidR="008E4DAD" w:rsidRDefault="008E4DAD" w:rsidP="008E4DAD">
                      <w:r>
                        <w:t xml:space="preserve">Fringe can be expressed as a separate rate. It’s up to the applicant if fringe is calculated and allocated separately or as part of the total G&amp;A rate. Recommendation: If you don’t already have indirect rates approved, include fringe within your total indirect rates.  </w:t>
                      </w:r>
                    </w:p>
                  </w:txbxContent>
                </v:textbox>
              </v:shape>
            </w:pict>
          </mc:Fallback>
        </mc:AlternateContent>
      </w:r>
    </w:p>
    <w:p w14:paraId="637C36F0"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2F546E5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51A526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DD72B5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2A70CE9"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DA7322C" w14:textId="77777777" w:rsidR="008E4DAD" w:rsidRDefault="008E4DAD" w:rsidP="008E4DAD">
      <w:pPr>
        <w:tabs>
          <w:tab w:val="left" w:pos="-720"/>
          <w:tab w:val="left" w:pos="0"/>
        </w:tabs>
        <w:suppressAutoHyphens/>
        <w:ind w:left="720" w:hanging="720"/>
        <w:rPr>
          <w:rFonts w:ascii="Arial Narrow" w:hAnsi="Arial Narrow"/>
          <w:b/>
          <w:spacing w:val="-2"/>
          <w:sz w:val="24"/>
          <w:szCs w:val="24"/>
        </w:rPr>
      </w:pPr>
    </w:p>
    <w:p w14:paraId="623C6845" w14:textId="53C278B3" w:rsidR="008E4DAD" w:rsidRDefault="008E4DAD" w:rsidP="008E4DAD">
      <w:pPr>
        <w:tabs>
          <w:tab w:val="left" w:pos="-720"/>
          <w:tab w:val="left" w:pos="0"/>
        </w:tabs>
        <w:suppressAutoHyphens/>
        <w:ind w:left="720" w:hanging="720"/>
        <w:rPr>
          <w:rFonts w:ascii="Arial Narrow" w:hAnsi="Arial Narrow"/>
          <w:spacing w:val="-2"/>
          <w:sz w:val="24"/>
          <w:szCs w:val="24"/>
        </w:rPr>
      </w:pPr>
      <w:r w:rsidRPr="0059578E">
        <w:rPr>
          <w:rFonts w:ascii="Arial Narrow" w:hAnsi="Arial Narrow"/>
          <w:b/>
          <w:spacing w:val="-2"/>
          <w:sz w:val="24"/>
          <w:szCs w:val="24"/>
        </w:rPr>
        <w:t>C.</w:t>
      </w:r>
      <w:r w:rsidRPr="0059578E">
        <w:rPr>
          <w:rFonts w:ascii="Arial Narrow" w:hAnsi="Arial Narrow"/>
          <w:b/>
          <w:spacing w:val="-2"/>
          <w:sz w:val="24"/>
          <w:szCs w:val="24"/>
        </w:rPr>
        <w:tab/>
      </w:r>
      <w:r w:rsidRPr="00103D06">
        <w:rPr>
          <w:rFonts w:ascii="Arial Narrow" w:hAnsi="Arial Narrow"/>
          <w:b/>
          <w:spacing w:val="-2"/>
          <w:sz w:val="24"/>
          <w:szCs w:val="24"/>
          <w:u w:val="single"/>
        </w:rPr>
        <w:t>EQUIPMENT</w:t>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Pr>
          <w:rFonts w:ascii="Arial Narrow" w:hAnsi="Arial Narrow"/>
          <w:b/>
          <w:spacing w:val="-2"/>
          <w:sz w:val="24"/>
          <w:szCs w:val="24"/>
        </w:rPr>
        <w:t xml:space="preserve">Total $: </w:t>
      </w:r>
      <w:r w:rsidR="008822B2">
        <w:rPr>
          <w:rFonts w:ascii="Arial Narrow" w:hAnsi="Arial Narrow"/>
          <w:b/>
          <w:spacing w:val="-2"/>
          <w:sz w:val="24"/>
          <w:szCs w:val="24"/>
        </w:rPr>
        <w:t>0</w:t>
      </w:r>
    </w:p>
    <w:p w14:paraId="4279184D" w14:textId="77777777" w:rsidR="008E4DAD" w:rsidRDefault="008E4DAD" w:rsidP="008E4DAD">
      <w:pPr>
        <w:tabs>
          <w:tab w:val="left" w:pos="-720"/>
          <w:tab w:val="left" w:pos="0"/>
        </w:tabs>
        <w:suppressAutoHyphens/>
        <w:ind w:left="720" w:hanging="720"/>
        <w:rPr>
          <w:rFonts w:ascii="Arial Narrow" w:hAnsi="Arial Narrow"/>
          <w:spacing w:val="-2"/>
          <w:sz w:val="24"/>
          <w:szCs w:val="24"/>
        </w:rPr>
      </w:pPr>
    </w:p>
    <w:p w14:paraId="3AA617C4" w14:textId="77777777" w:rsidR="008E4DAD" w:rsidRDefault="008E4DAD" w:rsidP="008E4DAD">
      <w:pPr>
        <w:numPr>
          <w:ilvl w:val="0"/>
          <w:numId w:val="2"/>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rPr>
        <w:t>Briefly itemize and justify the need for each item of equipment to be purchased.</w:t>
      </w:r>
    </w:p>
    <w:p w14:paraId="10EA9339"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3360" behindDoc="0" locked="0" layoutInCell="1" allowOverlap="1" wp14:anchorId="4396347F" wp14:editId="7468CE37">
                <wp:simplePos x="0" y="0"/>
                <wp:positionH relativeFrom="column">
                  <wp:posOffset>173355</wp:posOffset>
                </wp:positionH>
                <wp:positionV relativeFrom="paragraph">
                  <wp:posOffset>78740</wp:posOffset>
                </wp:positionV>
                <wp:extent cx="4838700" cy="1403985"/>
                <wp:effectExtent l="0" t="0" r="19050" b="133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solidFill>
                            <a:srgbClr val="0070C0"/>
                          </a:solidFill>
                          <a:miter lim="800000"/>
                          <a:headEnd/>
                          <a:tailEnd/>
                        </a:ln>
                      </wps:spPr>
                      <wps:txbx>
                        <w:txbxContent>
                          <w:p w14:paraId="2B5C9614" w14:textId="77777777" w:rsidR="008E4DAD" w:rsidRDefault="008E4DAD" w:rsidP="008E4DAD">
                            <w:pPr>
                              <w:pStyle w:val="Default"/>
                              <w:rPr>
                                <w:sz w:val="22"/>
                                <w:szCs w:val="22"/>
                              </w:rPr>
                            </w:pPr>
                            <w:r>
                              <w:rPr>
                                <w:sz w:val="22"/>
                                <w:szCs w:val="22"/>
                              </w:rPr>
                              <w:t xml:space="preserve">Equipment is defined as an article of tangible, nonexpendable, personal property, including exempt property, charged directly to the award, having a useful life of more than one year, and an acquisition cost of </w:t>
                            </w:r>
                            <w:r w:rsidRPr="0002726C">
                              <w:rPr>
                                <w:sz w:val="22"/>
                                <w:szCs w:val="22"/>
                                <w:u w:val="single"/>
                              </w:rPr>
                              <w:t>$5,000 or more per unit.</w:t>
                            </w:r>
                            <w:r>
                              <w:rPr>
                                <w:sz w:val="22"/>
                                <w:szCs w:val="22"/>
                              </w:rPr>
                              <w:t xml:space="preserve"> If unit cost is less than $5,000, then categorize as material. </w:t>
                            </w:r>
                          </w:p>
                          <w:p w14:paraId="19F645A6" w14:textId="77777777" w:rsidR="008E4DAD" w:rsidRDefault="008E4DAD" w:rsidP="008E4DAD">
                            <w:pPr>
                              <w:pStyle w:val="Default"/>
                              <w:rPr>
                                <w:sz w:val="22"/>
                                <w:szCs w:val="22"/>
                              </w:rPr>
                            </w:pPr>
                          </w:p>
                          <w:p w14:paraId="17DAB69E" w14:textId="77777777" w:rsidR="008E4DAD" w:rsidRDefault="008E4DAD" w:rsidP="008E4DAD">
                            <w:pPr>
                              <w:pStyle w:val="Default"/>
                              <w:rPr>
                                <w:sz w:val="22"/>
                                <w:szCs w:val="22"/>
                              </w:rPr>
                            </w:pPr>
                            <w:r>
                              <w:rPr>
                                <w:sz w:val="22"/>
                                <w:szCs w:val="22"/>
                              </w:rPr>
                              <w:t>As an alternative, consider buying this equipment from indirect funds, profit, or leasing as a direct cost.</w:t>
                            </w:r>
                          </w:p>
                          <w:p w14:paraId="3C9C7F8D" w14:textId="77777777" w:rsidR="008E4DAD" w:rsidRDefault="008E4DAD" w:rsidP="008E4D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6347F" id="_x0000_s1032" type="#_x0000_t202" style="position:absolute;left:0;text-align:left;margin-left:13.65pt;margin-top:6.2pt;width:38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" strokecolor="#0070c0">
                <v:textbox style="mso-fit-shape-to-text:t">
                  <w:txbxContent>
                    <w:p w14:paraId="2B5C9614" w14:textId="77777777" w:rsidR="008E4DAD" w:rsidRDefault="008E4DAD" w:rsidP="008E4DAD">
                      <w:pPr>
                        <w:pStyle w:val="Default"/>
                        <w:rPr>
                          <w:sz w:val="22"/>
                          <w:szCs w:val="22"/>
                        </w:rPr>
                      </w:pPr>
                      <w:r>
                        <w:rPr>
                          <w:sz w:val="22"/>
                          <w:szCs w:val="22"/>
                        </w:rPr>
                        <w:t xml:space="preserve">Equipment is defined as an article of tangible, nonexpendable, personal property, including exempt property, charged directly to the award, having a useful life of more than one year, and an acquisition cost of </w:t>
                      </w:r>
                      <w:r w:rsidRPr="0002726C">
                        <w:rPr>
                          <w:sz w:val="22"/>
                          <w:szCs w:val="22"/>
                          <w:u w:val="single"/>
                        </w:rPr>
                        <w:t>$5,000 or more per unit.</w:t>
                      </w:r>
                      <w:r>
                        <w:rPr>
                          <w:sz w:val="22"/>
                          <w:szCs w:val="22"/>
                        </w:rPr>
                        <w:t xml:space="preserve"> If unit cost is less than $5,000, then categorize as material. </w:t>
                      </w:r>
                    </w:p>
                    <w:p w14:paraId="19F645A6" w14:textId="77777777" w:rsidR="008E4DAD" w:rsidRDefault="008E4DAD" w:rsidP="008E4DAD">
                      <w:pPr>
                        <w:pStyle w:val="Default"/>
                        <w:rPr>
                          <w:sz w:val="22"/>
                          <w:szCs w:val="22"/>
                        </w:rPr>
                      </w:pPr>
                    </w:p>
                    <w:p w14:paraId="17DAB69E" w14:textId="77777777" w:rsidR="008E4DAD" w:rsidRDefault="008E4DAD" w:rsidP="008E4DAD">
                      <w:pPr>
                        <w:pStyle w:val="Default"/>
                        <w:rPr>
                          <w:sz w:val="22"/>
                          <w:szCs w:val="22"/>
                        </w:rPr>
                      </w:pPr>
                      <w:r>
                        <w:rPr>
                          <w:sz w:val="22"/>
                          <w:szCs w:val="22"/>
                        </w:rPr>
                        <w:t>As an alternative, consider buying this equipment from indirect funds, profit, or leasing as a direct cost.</w:t>
                      </w:r>
                    </w:p>
                    <w:p w14:paraId="3C9C7F8D" w14:textId="77777777" w:rsidR="008E4DAD" w:rsidRDefault="008E4DAD" w:rsidP="008E4DAD"/>
                  </w:txbxContent>
                </v:textbox>
              </v:shape>
            </w:pict>
          </mc:Fallback>
        </mc:AlternateContent>
      </w:r>
    </w:p>
    <w:p w14:paraId="121E9D18"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B7D5BB7" w14:textId="77777777" w:rsidR="008E4DAD" w:rsidRDefault="008E4DAD" w:rsidP="008E4DAD">
      <w:pPr>
        <w:tabs>
          <w:tab w:val="left" w:pos="-720"/>
          <w:tab w:val="left" w:pos="0"/>
          <w:tab w:val="left" w:pos="720"/>
        </w:tabs>
        <w:suppressAutoHyphens/>
        <w:ind w:left="360"/>
        <w:rPr>
          <w:rFonts w:ascii="Arial Narrow" w:hAnsi="Arial Narrow"/>
          <w:spacing w:val="-2"/>
          <w:sz w:val="24"/>
          <w:szCs w:val="24"/>
        </w:rPr>
      </w:pPr>
    </w:p>
    <w:p w14:paraId="53344595"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175E579F"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9543738"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ED72B9F"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FB14928"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F504791" w14:textId="77777777" w:rsidR="008E4DAD" w:rsidRDefault="008E4DAD" w:rsidP="008E4DAD">
      <w:pPr>
        <w:tabs>
          <w:tab w:val="left" w:pos="-720"/>
          <w:tab w:val="left" w:pos="0"/>
          <w:tab w:val="left" w:pos="720"/>
        </w:tabs>
        <w:suppressAutoHyphens/>
        <w:ind w:left="360"/>
        <w:rPr>
          <w:rFonts w:ascii="Arial Narrow" w:hAnsi="Arial Narrow"/>
          <w:spacing w:val="-2"/>
          <w:sz w:val="24"/>
          <w:szCs w:val="24"/>
        </w:rPr>
      </w:pPr>
    </w:p>
    <w:p w14:paraId="05D65CD2" w14:textId="77777777" w:rsidR="008E4DAD" w:rsidRDefault="008E4DAD" w:rsidP="008E4DAD">
      <w:pPr>
        <w:numPr>
          <w:ilvl w:val="0"/>
          <w:numId w:val="2"/>
        </w:numPr>
        <w:tabs>
          <w:tab w:val="left" w:pos="-720"/>
          <w:tab w:val="left" w:pos="0"/>
          <w:tab w:val="left" w:pos="360"/>
        </w:tabs>
        <w:suppressAutoHyphens/>
        <w:rPr>
          <w:rFonts w:ascii="Arial Narrow" w:hAnsi="Arial Narrow"/>
          <w:spacing w:val="-2"/>
          <w:sz w:val="24"/>
          <w:szCs w:val="24"/>
        </w:rPr>
      </w:pPr>
      <w:r w:rsidRPr="00036F29">
        <w:rPr>
          <w:rFonts w:ascii="Arial Narrow" w:hAnsi="Arial Narrow"/>
          <w:spacing w:val="-2"/>
          <w:sz w:val="24"/>
          <w:szCs w:val="24"/>
        </w:rPr>
        <w:t>Indicate the estimated unit cost for each item to be purchased.</w:t>
      </w:r>
    </w:p>
    <w:p w14:paraId="0BB3A149" w14:textId="77777777" w:rsidR="008E4DAD" w:rsidRDefault="008E4DAD" w:rsidP="008E4DAD">
      <w:pPr>
        <w:tabs>
          <w:tab w:val="left" w:pos="-720"/>
          <w:tab w:val="left" w:pos="0"/>
          <w:tab w:val="left" w:pos="720"/>
        </w:tabs>
        <w:suppressAutoHyphens/>
        <w:ind w:left="360"/>
        <w:rPr>
          <w:rFonts w:ascii="Arial Narrow" w:hAnsi="Arial Narrow"/>
          <w:spacing w:val="-2"/>
          <w:sz w:val="24"/>
          <w:szCs w:val="24"/>
        </w:rPr>
      </w:pPr>
    </w:p>
    <w:p w14:paraId="053F1B74"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610CF1E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8A81C2E"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44DE993"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C069693"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3CB6E14" w14:textId="77777777" w:rsidR="008E4DAD" w:rsidRPr="00036F29" w:rsidRDefault="008E4DAD" w:rsidP="008E4DAD">
      <w:pPr>
        <w:numPr>
          <w:ilvl w:val="0"/>
          <w:numId w:val="2"/>
        </w:numPr>
        <w:tabs>
          <w:tab w:val="left" w:pos="-720"/>
          <w:tab w:val="left" w:pos="0"/>
          <w:tab w:val="left" w:pos="360"/>
        </w:tabs>
        <w:suppressAutoHyphens/>
        <w:rPr>
          <w:rFonts w:ascii="Arial Narrow" w:hAnsi="Arial Narrow"/>
          <w:spacing w:val="-2"/>
          <w:sz w:val="24"/>
          <w:szCs w:val="24"/>
        </w:rPr>
      </w:pPr>
      <w:r w:rsidRPr="00036F29">
        <w:rPr>
          <w:rFonts w:ascii="Arial Narrow" w:hAnsi="Arial Narrow"/>
          <w:spacing w:val="-2"/>
          <w:sz w:val="24"/>
          <w:szCs w:val="24"/>
        </w:rPr>
        <w:t>Provide the basis for the cost estimates (e.g., vendor quotes, catalog prices, invoices, past experience purchasing similar or like items, etc.).  Attach any written vendor quotes, catalog pages, etc., supporting the proposed cost.</w:t>
      </w:r>
    </w:p>
    <w:p w14:paraId="3E4AC5AA" w14:textId="77777777" w:rsidR="008E4DAD" w:rsidRPr="0059578E" w:rsidRDefault="008E4DAD" w:rsidP="008E4DAD">
      <w:pPr>
        <w:tabs>
          <w:tab w:val="left" w:pos="-720"/>
          <w:tab w:val="left" w:pos="0"/>
        </w:tabs>
        <w:suppressAutoHyphens/>
        <w:ind w:left="720" w:hanging="720"/>
        <w:rPr>
          <w:rFonts w:ascii="Arial Narrow" w:hAnsi="Arial Narrow"/>
          <w:spacing w:val="-2"/>
          <w:sz w:val="24"/>
          <w:szCs w:val="24"/>
        </w:rPr>
      </w:pPr>
    </w:p>
    <w:p w14:paraId="558DE0C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EF4F9DA" w14:textId="77777777" w:rsidR="008E4DAD" w:rsidRDefault="008E4DAD" w:rsidP="008E4DAD">
      <w:pPr>
        <w:tabs>
          <w:tab w:val="left" w:pos="-720"/>
          <w:tab w:val="left" w:pos="0"/>
        </w:tabs>
        <w:suppressAutoHyphens/>
        <w:ind w:left="720" w:hanging="720"/>
        <w:rPr>
          <w:rFonts w:ascii="Arial Narrow" w:hAnsi="Arial Narrow"/>
          <w:b/>
          <w:spacing w:val="-2"/>
          <w:sz w:val="24"/>
          <w:szCs w:val="24"/>
        </w:rPr>
      </w:pPr>
    </w:p>
    <w:p w14:paraId="5721E594" w14:textId="77777777" w:rsidR="008E4DAD" w:rsidRDefault="008E4DAD" w:rsidP="008E4DAD">
      <w:pPr>
        <w:tabs>
          <w:tab w:val="left" w:pos="-720"/>
          <w:tab w:val="left" w:pos="0"/>
        </w:tabs>
        <w:suppressAutoHyphens/>
        <w:ind w:left="720" w:hanging="720"/>
        <w:rPr>
          <w:rFonts w:ascii="Arial Narrow" w:hAnsi="Arial Narrow"/>
          <w:b/>
          <w:spacing w:val="-2"/>
          <w:sz w:val="24"/>
          <w:szCs w:val="24"/>
        </w:rPr>
      </w:pPr>
    </w:p>
    <w:p w14:paraId="4A71403F" w14:textId="77777777" w:rsidR="008E4DAD" w:rsidRPr="0059578E" w:rsidRDefault="008E4DAD" w:rsidP="008E4DAD">
      <w:pPr>
        <w:tabs>
          <w:tab w:val="left" w:pos="-720"/>
          <w:tab w:val="left" w:pos="0"/>
        </w:tabs>
        <w:suppressAutoHyphens/>
        <w:ind w:left="720" w:hanging="720"/>
        <w:rPr>
          <w:rFonts w:ascii="Arial Narrow" w:hAnsi="Arial Narrow"/>
          <w:b/>
          <w:spacing w:val="-2"/>
          <w:sz w:val="24"/>
          <w:szCs w:val="24"/>
        </w:rPr>
      </w:pPr>
      <w:r w:rsidRPr="0059578E">
        <w:rPr>
          <w:rFonts w:ascii="Arial Narrow" w:hAnsi="Arial Narrow"/>
          <w:b/>
          <w:spacing w:val="-2"/>
          <w:sz w:val="24"/>
          <w:szCs w:val="24"/>
        </w:rPr>
        <w:t>D.</w:t>
      </w:r>
      <w:r w:rsidRPr="0059578E">
        <w:rPr>
          <w:rFonts w:ascii="Arial Narrow" w:hAnsi="Arial Narrow"/>
          <w:b/>
          <w:spacing w:val="-2"/>
          <w:sz w:val="24"/>
          <w:szCs w:val="24"/>
        </w:rPr>
        <w:tab/>
      </w:r>
      <w:r w:rsidRPr="0059578E">
        <w:rPr>
          <w:rFonts w:ascii="Arial Narrow" w:hAnsi="Arial Narrow"/>
          <w:b/>
          <w:spacing w:val="-2"/>
          <w:sz w:val="24"/>
          <w:szCs w:val="24"/>
          <w:u w:val="single"/>
        </w:rPr>
        <w:t>TRAVEL</w:t>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Pr>
          <w:rFonts w:ascii="Arial Narrow" w:hAnsi="Arial Narrow"/>
          <w:b/>
          <w:spacing w:val="-2"/>
          <w:sz w:val="24"/>
          <w:szCs w:val="24"/>
        </w:rPr>
        <w:t xml:space="preserve">Total </w:t>
      </w:r>
      <w:r>
        <w:rPr>
          <w:rFonts w:ascii="Arial Narrow" w:hAnsi="Arial Narrow"/>
          <w:b/>
          <w:caps/>
          <w:spacing w:val="-2"/>
          <w:sz w:val="24"/>
          <w:szCs w:val="24"/>
        </w:rPr>
        <w:t>$:</w:t>
      </w:r>
    </w:p>
    <w:p w14:paraId="75BA96C9" w14:textId="77777777" w:rsidR="008E4DAD" w:rsidRDefault="008E4DAD" w:rsidP="008E4DAD">
      <w:pPr>
        <w:tabs>
          <w:tab w:val="left" w:pos="-720"/>
          <w:tab w:val="left" w:pos="0"/>
          <w:tab w:val="left" w:pos="720"/>
        </w:tabs>
        <w:suppressAutoHyphens/>
        <w:ind w:left="1440" w:hanging="1440"/>
        <w:rPr>
          <w:rFonts w:ascii="Arial Narrow" w:hAnsi="Arial Narrow"/>
          <w:spacing w:val="-2"/>
          <w:sz w:val="24"/>
          <w:szCs w:val="24"/>
        </w:rPr>
      </w:pPr>
    </w:p>
    <w:p w14:paraId="12379E6C" w14:textId="77777777" w:rsidR="008E4DAD" w:rsidRDefault="008E4DAD" w:rsidP="008E4DAD">
      <w:pPr>
        <w:numPr>
          <w:ilvl w:val="0"/>
          <w:numId w:val="3"/>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rPr>
        <w:t>Briefly justify the need for all proposed travel.</w:t>
      </w:r>
    </w:p>
    <w:p w14:paraId="7AC56362"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018291C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91E4300" w14:textId="77777777" w:rsidR="008E4DAD" w:rsidRDefault="008E4DAD" w:rsidP="008E4DAD">
      <w:pPr>
        <w:tabs>
          <w:tab w:val="left" w:pos="-720"/>
          <w:tab w:val="left" w:pos="0"/>
          <w:tab w:val="left" w:pos="720"/>
        </w:tabs>
        <w:suppressAutoHyphens/>
        <w:ind w:left="360"/>
        <w:rPr>
          <w:rFonts w:ascii="Arial Narrow" w:hAnsi="Arial Narrow"/>
          <w:spacing w:val="-2"/>
          <w:sz w:val="24"/>
          <w:szCs w:val="24"/>
        </w:rPr>
      </w:pPr>
    </w:p>
    <w:p w14:paraId="68FD1F14" w14:textId="77777777" w:rsidR="008E4DAD" w:rsidRDefault="008E4DAD" w:rsidP="008E4DAD">
      <w:pPr>
        <w:numPr>
          <w:ilvl w:val="0"/>
          <w:numId w:val="3"/>
        </w:numPr>
        <w:tabs>
          <w:tab w:val="left" w:pos="-720"/>
          <w:tab w:val="left" w:pos="0"/>
          <w:tab w:val="left" w:pos="360"/>
        </w:tabs>
        <w:suppressAutoHyphens/>
        <w:rPr>
          <w:rFonts w:ascii="Arial Narrow" w:hAnsi="Arial Narrow"/>
          <w:spacing w:val="-2"/>
          <w:sz w:val="24"/>
          <w:szCs w:val="24"/>
        </w:rPr>
      </w:pPr>
      <w:r w:rsidRPr="00046DBE">
        <w:rPr>
          <w:rFonts w:ascii="Arial Narrow" w:hAnsi="Arial Narrow"/>
          <w:spacing w:val="-2"/>
          <w:sz w:val="24"/>
          <w:szCs w:val="24"/>
        </w:rPr>
        <w:t>Indicate the estimated number of travelers, number of trips, dates, points of origin and destination.</w:t>
      </w:r>
    </w:p>
    <w:p w14:paraId="519E43EE"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FA0D4C8"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180FD5E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28D98D8"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D2D6A7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25A2275"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6E8CA6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BAAB555" w14:textId="77777777" w:rsidR="008E4DAD" w:rsidRDefault="008E4DAD" w:rsidP="008E4DAD">
      <w:pPr>
        <w:numPr>
          <w:ilvl w:val="0"/>
          <w:numId w:val="3"/>
        </w:numPr>
        <w:tabs>
          <w:tab w:val="left" w:pos="-720"/>
          <w:tab w:val="left" w:pos="0"/>
          <w:tab w:val="left" w:pos="360"/>
        </w:tabs>
        <w:suppressAutoHyphens/>
        <w:rPr>
          <w:rFonts w:ascii="Arial Narrow" w:hAnsi="Arial Narrow"/>
          <w:spacing w:val="-2"/>
          <w:sz w:val="24"/>
          <w:szCs w:val="24"/>
        </w:rPr>
      </w:pPr>
      <w:r w:rsidRPr="00046DBE">
        <w:rPr>
          <w:rFonts w:ascii="Arial Narrow" w:hAnsi="Arial Narrow"/>
          <w:spacing w:val="-2"/>
          <w:sz w:val="24"/>
          <w:szCs w:val="24"/>
        </w:rPr>
        <w:t>For each trip, itemize the transportation and/or subsistence costs for each individual traveling.</w:t>
      </w:r>
    </w:p>
    <w:p w14:paraId="2EFB296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4384" behindDoc="0" locked="0" layoutInCell="1" allowOverlap="1" wp14:anchorId="73BC0B43" wp14:editId="10091024">
                <wp:simplePos x="0" y="0"/>
                <wp:positionH relativeFrom="column">
                  <wp:posOffset>182880</wp:posOffset>
                </wp:positionH>
                <wp:positionV relativeFrom="paragraph">
                  <wp:posOffset>118745</wp:posOffset>
                </wp:positionV>
                <wp:extent cx="4838700" cy="1403985"/>
                <wp:effectExtent l="0" t="0" r="19050" b="101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rgbClr val="FFFFFF"/>
                        </a:solidFill>
                        <a:ln w="9525">
                          <a:solidFill>
                            <a:srgbClr val="0070C0"/>
                          </a:solidFill>
                          <a:miter lim="800000"/>
                          <a:headEnd/>
                          <a:tailEnd/>
                        </a:ln>
                      </wps:spPr>
                      <wps:txbx>
                        <w:txbxContent>
                          <w:p w14:paraId="5FF943C3" w14:textId="77777777" w:rsidR="008E4DAD" w:rsidRDefault="008E4DAD" w:rsidP="008E4DAD">
                            <w:r>
                              <w:t xml:space="preserve">Airfare should be lowest available coach fare (with few exceptions). </w:t>
                            </w:r>
                          </w:p>
                          <w:p w14:paraId="78A987CC" w14:textId="77777777" w:rsidR="008E4DAD" w:rsidRDefault="008E4DAD" w:rsidP="008E4DAD">
                            <w:r>
                              <w:t xml:space="preserve">Use per diem rates for hotel, meals &amp; incidentals from the GSA website </w:t>
                            </w:r>
                            <w:r w:rsidRPr="000935E5">
                              <w:t>http://www.gsa.gov/portal/content/104877</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C0B43" id="_x0000_s1033" type="#_x0000_t202" style="position:absolute;left:0;text-align:left;margin-left:14.4pt;margin-top:9.35pt;width:3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" strokecolor="#0070c0">
                <v:textbox style="mso-fit-shape-to-text:t">
                  <w:txbxContent>
                    <w:p w14:paraId="5FF943C3" w14:textId="77777777" w:rsidR="008E4DAD" w:rsidRDefault="008E4DAD" w:rsidP="008E4DAD">
                      <w:r>
                        <w:t xml:space="preserve">Airfare should be lowest available coach fare (with few exceptions). </w:t>
                      </w:r>
                    </w:p>
                    <w:p w14:paraId="78A987CC" w14:textId="77777777" w:rsidR="008E4DAD" w:rsidRDefault="008E4DAD" w:rsidP="008E4DAD">
                      <w:r>
                        <w:t xml:space="preserve">Use per diem rates for hotel, meals &amp; incidentals from the GSA website </w:t>
                      </w:r>
                      <w:r w:rsidRPr="000935E5">
                        <w:t>http://www.gsa.gov/portal/content/104877</w:t>
                      </w:r>
                      <w:r>
                        <w:t xml:space="preserve">  </w:t>
                      </w:r>
                    </w:p>
                  </w:txbxContent>
                </v:textbox>
              </v:shape>
            </w:pict>
          </mc:Fallback>
        </mc:AlternateContent>
      </w:r>
    </w:p>
    <w:p w14:paraId="74708F70"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D3BA3E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40C14F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E8CE9C0"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EF0300E"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F7089F7" w14:textId="77777777" w:rsidR="008E4DAD" w:rsidRPr="00046DBE" w:rsidRDefault="008E4DAD" w:rsidP="008E4DAD">
      <w:pPr>
        <w:numPr>
          <w:ilvl w:val="0"/>
          <w:numId w:val="3"/>
        </w:numPr>
        <w:tabs>
          <w:tab w:val="left" w:pos="-720"/>
          <w:tab w:val="left" w:pos="0"/>
          <w:tab w:val="left" w:pos="360"/>
        </w:tabs>
        <w:suppressAutoHyphens/>
        <w:rPr>
          <w:rFonts w:ascii="Arial Narrow" w:hAnsi="Arial Narrow"/>
          <w:spacing w:val="-2"/>
          <w:sz w:val="24"/>
          <w:szCs w:val="24"/>
        </w:rPr>
      </w:pPr>
      <w:r w:rsidRPr="00046DBE">
        <w:rPr>
          <w:rFonts w:ascii="Arial Narrow" w:hAnsi="Arial Narrow"/>
          <w:spacing w:val="-2"/>
          <w:sz w:val="24"/>
          <w:szCs w:val="24"/>
        </w:rPr>
        <w:t>Specify the basis for computation of each type of travel expense (e.g., current airline ticket quotes, past trips of a similar nature, federal government or organizational travel policy, etc.).</w:t>
      </w:r>
    </w:p>
    <w:p w14:paraId="6B698C63" w14:textId="10E96042" w:rsidR="008E4DAD" w:rsidRPr="0059578E" w:rsidRDefault="00BB3C4F" w:rsidP="008E4DAD">
      <w:pPr>
        <w:tabs>
          <w:tab w:val="left" w:pos="-720"/>
          <w:tab w:val="left" w:pos="0"/>
          <w:tab w:val="left" w:pos="720"/>
        </w:tabs>
        <w:suppressAutoHyphens/>
        <w:ind w:left="1440" w:hanging="144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81792" behindDoc="0" locked="0" layoutInCell="1" allowOverlap="1" wp14:anchorId="56AEC1DF" wp14:editId="51D72A66">
                <wp:simplePos x="0" y="0"/>
                <wp:positionH relativeFrom="column">
                  <wp:posOffset>416966</wp:posOffset>
                </wp:positionH>
                <wp:positionV relativeFrom="paragraph">
                  <wp:posOffset>44348</wp:posOffset>
                </wp:positionV>
                <wp:extent cx="3050439" cy="55245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439" cy="552450"/>
                        </a:xfrm>
                        <a:prstGeom prst="rect">
                          <a:avLst/>
                        </a:prstGeom>
                        <a:solidFill>
                          <a:srgbClr val="FFFFFF"/>
                        </a:solidFill>
                        <a:ln w="9525">
                          <a:solidFill>
                            <a:srgbClr val="0070C0"/>
                          </a:solidFill>
                          <a:miter lim="800000"/>
                          <a:headEnd/>
                          <a:tailEnd/>
                        </a:ln>
                      </wps:spPr>
                      <wps:txbx>
                        <w:txbxContent>
                          <w:p w14:paraId="49E7E9DD" w14:textId="56A8CC05" w:rsidR="00BB3C4F" w:rsidRDefault="00BB3C4F" w:rsidP="008E4DAD">
                            <w:r>
                              <w:t xml:space="preserve">The </w:t>
                            </w:r>
                            <w:r w:rsidR="001D005E">
                              <w:t xml:space="preserve">travel </w:t>
                            </w:r>
                            <w:r>
                              <w:t xml:space="preserve">table in the </w:t>
                            </w:r>
                            <w:r w:rsidR="001D005E">
                              <w:t>budget worksheet can be pasted here.</w:t>
                            </w:r>
                          </w:p>
                          <w:p w14:paraId="610398ED" w14:textId="77777777" w:rsidR="00BB3C4F" w:rsidRDefault="00BB3C4F"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EC1DF" id="_x0000_s1034" type="#_x0000_t202" style="position:absolute;left:0;text-align:left;margin-left:32.85pt;margin-top:3.5pt;width:240.2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" strokecolor="#0070c0">
                <v:textbox>
                  <w:txbxContent>
                    <w:p w14:paraId="49E7E9DD" w14:textId="56A8CC05" w:rsidR="00BB3C4F" w:rsidRDefault="00BB3C4F" w:rsidP="008E4DAD">
                      <w:r>
                        <w:t xml:space="preserve">The </w:t>
                      </w:r>
                      <w:r w:rsidR="001D005E">
                        <w:t xml:space="preserve">travel </w:t>
                      </w:r>
                      <w:r>
                        <w:t xml:space="preserve">table in the </w:t>
                      </w:r>
                      <w:r w:rsidR="001D005E">
                        <w:t>budget worksheet can be pasted here.</w:t>
                      </w:r>
                    </w:p>
                    <w:p w14:paraId="610398ED" w14:textId="77777777" w:rsidR="00BB3C4F" w:rsidRDefault="00BB3C4F" w:rsidP="008E4DAD">
                      <w:r>
                        <w:t xml:space="preserve"> </w:t>
                      </w:r>
                    </w:p>
                  </w:txbxContent>
                </v:textbox>
              </v:shape>
            </w:pict>
          </mc:Fallback>
        </mc:AlternateContent>
      </w:r>
    </w:p>
    <w:p w14:paraId="4B3BB2FE" w14:textId="40B650EB"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4C4E8C05" w14:textId="3D299121"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C5E7C2C" w14:textId="4A26AE72" w:rsidR="008E4DAD" w:rsidRPr="0059578E" w:rsidRDefault="008E4DAD" w:rsidP="008E4DAD">
      <w:pPr>
        <w:tabs>
          <w:tab w:val="left" w:pos="-720"/>
          <w:tab w:val="left" w:pos="0"/>
          <w:tab w:val="left" w:pos="72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5408" behindDoc="0" locked="0" layoutInCell="1" allowOverlap="1" wp14:anchorId="46BCDFDD" wp14:editId="59B965A6">
                <wp:simplePos x="0" y="0"/>
                <wp:positionH relativeFrom="column">
                  <wp:posOffset>4202430</wp:posOffset>
                </wp:positionH>
                <wp:positionV relativeFrom="paragraph">
                  <wp:posOffset>11430</wp:posOffset>
                </wp:positionV>
                <wp:extent cx="1285875" cy="55245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52450"/>
                        </a:xfrm>
                        <a:prstGeom prst="rect">
                          <a:avLst/>
                        </a:prstGeom>
                        <a:solidFill>
                          <a:srgbClr val="FFFFFF"/>
                        </a:solidFill>
                        <a:ln w="9525">
                          <a:solidFill>
                            <a:srgbClr val="0070C0"/>
                          </a:solidFill>
                          <a:miter lim="800000"/>
                          <a:headEnd/>
                          <a:tailEnd/>
                        </a:ln>
                      </wps:spPr>
                      <wps:txbx>
                        <w:txbxContent>
                          <w:p w14:paraId="0F42448A" w14:textId="3B2FF4E8" w:rsidR="008E4DAD" w:rsidRDefault="008E4DAD" w:rsidP="008E4DAD">
                            <w:r>
                              <w:t xml:space="preserve">Be sure this includes all costs </w:t>
                            </w:r>
                            <w:r w:rsidR="00487EFC">
                              <w:t>F.</w:t>
                            </w:r>
                            <w:r>
                              <w:t>1-7</w:t>
                            </w:r>
                          </w:p>
                          <w:p w14:paraId="7C4C2D82"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CDFDD" id="_x0000_s1035" type="#_x0000_t202" style="position:absolute;margin-left:330.9pt;margin-top:.9pt;width:101.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" strokecolor="#0070c0">
                <v:textbox>
                  <w:txbxContent>
                    <w:p w14:paraId="0F42448A" w14:textId="3B2FF4E8" w:rsidR="008E4DAD" w:rsidRDefault="008E4DAD" w:rsidP="008E4DAD">
                      <w:r>
                        <w:t xml:space="preserve">Be sure this includes all costs </w:t>
                      </w:r>
                      <w:r w:rsidR="00487EFC">
                        <w:t>F.</w:t>
                      </w:r>
                      <w:r>
                        <w:t>1-7</w:t>
                      </w:r>
                    </w:p>
                    <w:p w14:paraId="7C4C2D82" w14:textId="77777777" w:rsidR="008E4DAD" w:rsidRDefault="008E4DAD" w:rsidP="008E4DAD">
                      <w:r>
                        <w:t xml:space="preserve"> </w:t>
                      </w:r>
                    </w:p>
                  </w:txbxContent>
                </v:textbox>
              </v:shape>
            </w:pict>
          </mc:Fallback>
        </mc:AlternateContent>
      </w:r>
    </w:p>
    <w:p w14:paraId="4FCE9473" w14:textId="4298BC07" w:rsidR="008E4DAD" w:rsidRPr="0059578E" w:rsidRDefault="008E4DAD" w:rsidP="008E4DAD">
      <w:pPr>
        <w:tabs>
          <w:tab w:val="left" w:pos="-720"/>
          <w:tab w:val="left" w:pos="0"/>
        </w:tabs>
        <w:suppressAutoHyphens/>
        <w:ind w:left="360" w:hanging="360"/>
        <w:rPr>
          <w:rFonts w:ascii="Arial Narrow" w:hAnsi="Arial Narrow"/>
          <w:b/>
          <w:spacing w:val="-2"/>
          <w:sz w:val="24"/>
          <w:szCs w:val="24"/>
        </w:rPr>
      </w:pPr>
      <w:r w:rsidRPr="0059578E">
        <w:rPr>
          <w:rFonts w:ascii="Arial Narrow" w:hAnsi="Arial Narrow"/>
          <w:b/>
          <w:spacing w:val="-2"/>
          <w:sz w:val="24"/>
          <w:szCs w:val="24"/>
        </w:rPr>
        <w:t>F.</w:t>
      </w:r>
      <w:r>
        <w:rPr>
          <w:rFonts w:ascii="Arial Narrow" w:hAnsi="Arial Narrow"/>
          <w:b/>
          <w:spacing w:val="-2"/>
          <w:sz w:val="24"/>
          <w:szCs w:val="24"/>
        </w:rPr>
        <w:tab/>
      </w:r>
      <w:r w:rsidRPr="0059578E">
        <w:rPr>
          <w:rFonts w:ascii="Arial Narrow" w:hAnsi="Arial Narrow"/>
          <w:b/>
          <w:spacing w:val="-2"/>
          <w:sz w:val="24"/>
          <w:szCs w:val="24"/>
          <w:u w:val="single"/>
        </w:rPr>
        <w:t>OTHER DIRECT COSTS</w:t>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Pr>
          <w:rFonts w:ascii="Arial Narrow" w:hAnsi="Arial Narrow"/>
          <w:b/>
          <w:spacing w:val="-2"/>
          <w:sz w:val="24"/>
          <w:szCs w:val="24"/>
        </w:rPr>
        <w:t xml:space="preserve">Total </w:t>
      </w:r>
      <w:r w:rsidRPr="0059578E">
        <w:rPr>
          <w:rFonts w:ascii="Arial Narrow" w:hAnsi="Arial Narrow"/>
          <w:b/>
          <w:caps/>
          <w:spacing w:val="-2"/>
          <w:sz w:val="24"/>
          <w:szCs w:val="24"/>
        </w:rPr>
        <w:t>$</w:t>
      </w:r>
      <w:r>
        <w:rPr>
          <w:rFonts w:ascii="Arial Narrow" w:hAnsi="Arial Narrow"/>
          <w:b/>
          <w:caps/>
          <w:spacing w:val="-2"/>
          <w:sz w:val="24"/>
          <w:szCs w:val="24"/>
        </w:rPr>
        <w:t>:</w:t>
      </w:r>
    </w:p>
    <w:p w14:paraId="4321F258" w14:textId="29D754EB" w:rsidR="008E4DAD" w:rsidRDefault="008E4DAD" w:rsidP="008E4DAD">
      <w:pPr>
        <w:tabs>
          <w:tab w:val="left" w:pos="-720"/>
          <w:tab w:val="left" w:pos="0"/>
        </w:tabs>
        <w:suppressAutoHyphens/>
        <w:ind w:left="720" w:hanging="720"/>
        <w:rPr>
          <w:rFonts w:ascii="Arial Narrow" w:hAnsi="Arial Narrow"/>
          <w:spacing w:val="-2"/>
          <w:sz w:val="24"/>
          <w:szCs w:val="24"/>
        </w:rPr>
      </w:pPr>
    </w:p>
    <w:p w14:paraId="085AE965" w14:textId="053DD981" w:rsidR="008E4DAD"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u w:val="single"/>
        </w:rPr>
        <w:t>Materials and Supplies</w:t>
      </w:r>
      <w:r w:rsidR="001F13DE">
        <w:rPr>
          <w:rFonts w:ascii="Arial Narrow" w:hAnsi="Arial Narrow"/>
          <w:spacing w:val="-2"/>
          <w:sz w:val="24"/>
          <w:szCs w:val="24"/>
          <w:u w:val="single"/>
        </w:rPr>
        <w:t xml:space="preserve"> </w:t>
      </w:r>
    </w:p>
    <w:p w14:paraId="22B88FD9" w14:textId="6A8B6CE1" w:rsidR="008E4DAD" w:rsidRPr="00046DBE" w:rsidRDefault="008E4DAD" w:rsidP="008E4DAD">
      <w:pPr>
        <w:numPr>
          <w:ilvl w:val="1"/>
          <w:numId w:val="4"/>
        </w:numPr>
        <w:tabs>
          <w:tab w:val="left" w:pos="-720"/>
          <w:tab w:val="left" w:pos="0"/>
        </w:tabs>
        <w:suppressAutoHyphens/>
        <w:ind w:left="720"/>
        <w:rPr>
          <w:rFonts w:ascii="Arial Narrow" w:hAnsi="Arial Narrow"/>
          <w:spacing w:val="-2"/>
          <w:sz w:val="24"/>
          <w:szCs w:val="24"/>
        </w:rPr>
      </w:pPr>
      <w:r w:rsidRPr="00046DBE">
        <w:rPr>
          <w:rFonts w:ascii="Arial Narrow" w:hAnsi="Arial Narrow"/>
          <w:spacing w:val="-2"/>
          <w:sz w:val="24"/>
          <w:szCs w:val="24"/>
        </w:rPr>
        <w:t>Itemize materials and supplies estimates by type/nature of expense.</w:t>
      </w:r>
    </w:p>
    <w:p w14:paraId="1D734E9A" w14:textId="641E6F5C" w:rsidR="008E4DAD" w:rsidRPr="0059578E" w:rsidRDefault="001D005E" w:rsidP="008E4DAD">
      <w:pPr>
        <w:tabs>
          <w:tab w:val="left" w:pos="-720"/>
          <w:tab w:val="left" w:pos="0"/>
          <w:tab w:val="left" w:pos="720"/>
        </w:tabs>
        <w:suppressAutoHyphens/>
        <w:ind w:left="1440" w:hanging="144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83840" behindDoc="0" locked="0" layoutInCell="1" allowOverlap="1" wp14:anchorId="0FE03F73" wp14:editId="411B7EBB">
                <wp:simplePos x="0" y="0"/>
                <wp:positionH relativeFrom="column">
                  <wp:posOffset>503124</wp:posOffset>
                </wp:positionH>
                <wp:positionV relativeFrom="paragraph">
                  <wp:posOffset>50724</wp:posOffset>
                </wp:positionV>
                <wp:extent cx="3050439" cy="552450"/>
                <wp:effectExtent l="0" t="0" r="1714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439" cy="552450"/>
                        </a:xfrm>
                        <a:prstGeom prst="rect">
                          <a:avLst/>
                        </a:prstGeom>
                        <a:solidFill>
                          <a:srgbClr val="FFFFFF"/>
                        </a:solidFill>
                        <a:ln w="9525">
                          <a:solidFill>
                            <a:srgbClr val="0070C0"/>
                          </a:solidFill>
                          <a:miter lim="800000"/>
                          <a:headEnd/>
                          <a:tailEnd/>
                        </a:ln>
                      </wps:spPr>
                      <wps:txbx>
                        <w:txbxContent>
                          <w:p w14:paraId="52D4964D" w14:textId="6BCED8E8" w:rsidR="001D005E" w:rsidRDefault="001D005E" w:rsidP="008E4DAD">
                            <w:r>
                              <w:t>The material table in the budget worksheet can be pasted here.</w:t>
                            </w:r>
                          </w:p>
                          <w:p w14:paraId="4096F19F" w14:textId="77777777" w:rsidR="001D005E" w:rsidRDefault="001D005E"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03F73" id="_x0000_s1036" type="#_x0000_t202" style="position:absolute;left:0;text-align:left;margin-left:39.6pt;margin-top:4pt;width:240.2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" strokecolor="#0070c0">
                <v:textbox>
                  <w:txbxContent>
                    <w:p w14:paraId="52D4964D" w14:textId="6BCED8E8" w:rsidR="001D005E" w:rsidRDefault="001D005E" w:rsidP="008E4DAD">
                      <w:r>
                        <w:t>The material table in the budget worksheet can be pasted here.</w:t>
                      </w:r>
                    </w:p>
                    <w:p w14:paraId="4096F19F" w14:textId="77777777" w:rsidR="001D005E" w:rsidRDefault="001D005E" w:rsidP="008E4DAD">
                      <w:r>
                        <w:t xml:space="preserve"> </w:t>
                      </w:r>
                    </w:p>
                  </w:txbxContent>
                </v:textbox>
              </v:shape>
            </w:pict>
          </mc:Fallback>
        </mc:AlternateContent>
      </w:r>
    </w:p>
    <w:p w14:paraId="6B9B2A75" w14:textId="18721A45"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3AB8B367"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5AC75BA5" w14:textId="77777777" w:rsidR="008E4DAD" w:rsidRDefault="008E4DAD" w:rsidP="008E4DAD">
      <w:pPr>
        <w:tabs>
          <w:tab w:val="left" w:pos="-720"/>
          <w:tab w:val="left" w:pos="0"/>
          <w:tab w:val="left" w:pos="720"/>
        </w:tabs>
        <w:suppressAutoHyphens/>
        <w:rPr>
          <w:rFonts w:ascii="Arial Narrow" w:hAnsi="Arial Narrow"/>
          <w:spacing w:val="-2"/>
          <w:sz w:val="24"/>
          <w:szCs w:val="24"/>
        </w:rPr>
      </w:pPr>
    </w:p>
    <w:p w14:paraId="2D13B1FE" w14:textId="77777777" w:rsidR="008E4DAD" w:rsidRPr="0059578E" w:rsidRDefault="008E4DAD" w:rsidP="008E4DAD">
      <w:pPr>
        <w:numPr>
          <w:ilvl w:val="0"/>
          <w:numId w:val="6"/>
        </w:numPr>
        <w:tabs>
          <w:tab w:val="left" w:pos="-720"/>
          <w:tab w:val="left" w:pos="0"/>
          <w:tab w:val="left" w:pos="720"/>
        </w:tabs>
        <w:suppressAutoHyphens/>
        <w:ind w:left="720"/>
        <w:rPr>
          <w:rFonts w:ascii="Arial Narrow" w:hAnsi="Arial Narrow"/>
          <w:spacing w:val="-2"/>
          <w:sz w:val="24"/>
          <w:szCs w:val="24"/>
        </w:rPr>
      </w:pPr>
      <w:r w:rsidRPr="0059578E">
        <w:rPr>
          <w:rFonts w:ascii="Arial Narrow" w:hAnsi="Arial Narrow"/>
          <w:spacing w:val="-2"/>
          <w:sz w:val="24"/>
          <w:szCs w:val="24"/>
        </w:rPr>
        <w:t>Provide the basis for cost estimates or computations (e.g., vendor quotes, prior purchase of similar or like items, etc.).</w:t>
      </w:r>
    </w:p>
    <w:p w14:paraId="67A02A13" w14:textId="77777777" w:rsidR="008E4DAD" w:rsidRDefault="008E4DAD" w:rsidP="008E4DAD">
      <w:pPr>
        <w:tabs>
          <w:tab w:val="left" w:pos="-720"/>
          <w:tab w:val="left" w:pos="0"/>
          <w:tab w:val="left" w:pos="36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6432" behindDoc="0" locked="0" layoutInCell="1" allowOverlap="1" wp14:anchorId="27E1FF0D" wp14:editId="24025EDB">
                <wp:simplePos x="0" y="0"/>
                <wp:positionH relativeFrom="column">
                  <wp:posOffset>1316355</wp:posOffset>
                </wp:positionH>
                <wp:positionV relativeFrom="paragraph">
                  <wp:posOffset>-3810</wp:posOffset>
                </wp:positionV>
                <wp:extent cx="3657600" cy="3810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70C0"/>
                          </a:solidFill>
                          <a:miter lim="800000"/>
                          <a:headEnd/>
                          <a:tailEnd/>
                        </a:ln>
                      </wps:spPr>
                      <wps:txbx>
                        <w:txbxContent>
                          <w:p w14:paraId="2EA7A38E" w14:textId="77777777" w:rsidR="008E4DAD" w:rsidRDefault="008E4DAD" w:rsidP="008E4DAD">
                            <w:r>
                              <w:t xml:space="preserve">“Engineering estimate” is not a valid justification. </w:t>
                            </w:r>
                          </w:p>
                          <w:p w14:paraId="703A5833"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FF0D" id="_x0000_s1037" type="#_x0000_t202" style="position:absolute;margin-left:103.65pt;margin-top:-.3pt;width:4in;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" strokecolor="#0070c0">
                <v:textbox>
                  <w:txbxContent>
                    <w:p w14:paraId="2EA7A38E" w14:textId="77777777" w:rsidR="008E4DAD" w:rsidRDefault="008E4DAD" w:rsidP="008E4DAD">
                      <w:r>
                        <w:t xml:space="preserve">“Engineering estimate” is not a valid justification. </w:t>
                      </w:r>
                    </w:p>
                    <w:p w14:paraId="703A5833" w14:textId="77777777" w:rsidR="008E4DAD" w:rsidRDefault="008E4DAD" w:rsidP="008E4DAD">
                      <w:r>
                        <w:t xml:space="preserve"> </w:t>
                      </w:r>
                    </w:p>
                  </w:txbxContent>
                </v:textbox>
              </v:shape>
            </w:pict>
          </mc:Fallback>
        </mc:AlternateContent>
      </w:r>
    </w:p>
    <w:p w14:paraId="067AFBB7"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371742AB"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26573E3" w14:textId="77777777" w:rsidR="008E4DAD" w:rsidRDefault="008E4DAD" w:rsidP="008E4DAD">
      <w:pPr>
        <w:tabs>
          <w:tab w:val="left" w:pos="-720"/>
          <w:tab w:val="left" w:pos="0"/>
          <w:tab w:val="left" w:pos="720"/>
        </w:tabs>
        <w:suppressAutoHyphens/>
        <w:rPr>
          <w:rFonts w:ascii="Arial Narrow" w:hAnsi="Arial Narrow"/>
          <w:spacing w:val="-2"/>
          <w:sz w:val="24"/>
          <w:szCs w:val="24"/>
        </w:rPr>
      </w:pPr>
    </w:p>
    <w:p w14:paraId="591B962B" w14:textId="77777777" w:rsidR="008E4DAD"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u w:val="single"/>
        </w:rPr>
        <w:t>Publication Costs</w:t>
      </w:r>
    </w:p>
    <w:p w14:paraId="125CCD22" w14:textId="77777777" w:rsidR="008E4DAD" w:rsidRDefault="008E4DAD" w:rsidP="008E4DAD">
      <w:pPr>
        <w:numPr>
          <w:ilvl w:val="1"/>
          <w:numId w:val="5"/>
        </w:numPr>
        <w:tabs>
          <w:tab w:val="left" w:pos="-720"/>
          <w:tab w:val="left" w:pos="0"/>
          <w:tab w:val="left" w:pos="720"/>
        </w:tabs>
        <w:suppressAutoHyphens/>
        <w:rPr>
          <w:rFonts w:ascii="Arial Narrow" w:hAnsi="Arial Narrow"/>
          <w:spacing w:val="-2"/>
          <w:sz w:val="24"/>
          <w:szCs w:val="24"/>
        </w:rPr>
      </w:pPr>
      <w:r w:rsidRPr="00046DBE">
        <w:rPr>
          <w:rFonts w:ascii="Arial Narrow" w:hAnsi="Arial Narrow"/>
          <w:spacing w:val="-2"/>
          <w:sz w:val="24"/>
          <w:szCs w:val="24"/>
        </w:rPr>
        <w:t>Itemize publication cost estimates by type/nature of expense.</w:t>
      </w:r>
    </w:p>
    <w:p w14:paraId="0D365F35" w14:textId="17B0CD6E" w:rsidR="008E4DAD" w:rsidRDefault="001069CE" w:rsidP="008E4DAD">
      <w:pPr>
        <w:tabs>
          <w:tab w:val="left" w:pos="-720"/>
          <w:tab w:val="left" w:pos="0"/>
          <w:tab w:val="left" w:pos="720"/>
        </w:tabs>
        <w:suppressAutoHyphens/>
        <w:ind w:left="108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7456" behindDoc="0" locked="0" layoutInCell="1" allowOverlap="1" wp14:anchorId="09FDB5D4" wp14:editId="0D653B01">
                <wp:simplePos x="0" y="0"/>
                <wp:positionH relativeFrom="column">
                  <wp:posOffset>724205</wp:posOffset>
                </wp:positionH>
                <wp:positionV relativeFrom="paragraph">
                  <wp:posOffset>59258</wp:posOffset>
                </wp:positionV>
                <wp:extent cx="4276725" cy="1111911"/>
                <wp:effectExtent l="0" t="0" r="28575" b="1206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111911"/>
                        </a:xfrm>
                        <a:prstGeom prst="rect">
                          <a:avLst/>
                        </a:prstGeom>
                        <a:solidFill>
                          <a:srgbClr val="FFFFFF"/>
                        </a:solidFill>
                        <a:ln w="9525">
                          <a:solidFill>
                            <a:srgbClr val="0070C0"/>
                          </a:solidFill>
                          <a:miter lim="800000"/>
                          <a:headEnd/>
                          <a:tailEnd/>
                        </a:ln>
                      </wps:spPr>
                      <wps:txbx>
                        <w:txbxContent>
                          <w:p w14:paraId="307717C0" w14:textId="77777777" w:rsidR="00710F67" w:rsidRDefault="00FD5D48" w:rsidP="008E4DAD">
                            <w:r>
                              <w:t>Recommended: Option 1</w:t>
                            </w:r>
                            <w:r w:rsidR="00710F67">
                              <w:t xml:space="preserve"> defaults to SBIR Data Rights. Therefore, no budget impact.</w:t>
                            </w:r>
                          </w:p>
                          <w:p w14:paraId="46DFE0FB" w14:textId="77777777" w:rsidR="00710F67" w:rsidRDefault="00710F67" w:rsidP="008E4DAD"/>
                          <w:p w14:paraId="566C35DC" w14:textId="7F954E28" w:rsidR="008E4DAD" w:rsidRDefault="008E4DAD" w:rsidP="008E4DAD">
                            <w:r>
                              <w:t>May be proposed if you selected Option 2 of the Digital Data Management Plan, meaning you plan on publishing research results</w:t>
                            </w:r>
                            <w:r w:rsidR="001069CE">
                              <w:t xml:space="preserve"> and giving up SBIR Rights</w:t>
                            </w:r>
                            <w:r>
                              <w:t>.</w:t>
                            </w:r>
                          </w:p>
                          <w:p w14:paraId="105B0CFF"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B5D4" id="_x0000_s1038" type="#_x0000_t202" style="position:absolute;left:0;text-align:left;margin-left:57pt;margin-top:4.65pt;width:336.75pt;height: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" strokecolor="#0070c0">
                <v:textbox>
                  <w:txbxContent>
                    <w:p w14:paraId="307717C0" w14:textId="77777777" w:rsidR="00710F67" w:rsidRDefault="00FD5D48" w:rsidP="008E4DAD">
                      <w:r>
                        <w:t>Recommended: Option 1</w:t>
                      </w:r>
                      <w:r w:rsidR="00710F67">
                        <w:t xml:space="preserve"> defaults to SBIR Data Rights. Therefore, no budget impact.</w:t>
                      </w:r>
                    </w:p>
                    <w:p w14:paraId="46DFE0FB" w14:textId="77777777" w:rsidR="00710F67" w:rsidRDefault="00710F67" w:rsidP="008E4DAD"/>
                    <w:p w14:paraId="566C35DC" w14:textId="7F954E28" w:rsidR="008E4DAD" w:rsidRDefault="008E4DAD" w:rsidP="008E4DAD">
                      <w:r>
                        <w:t>May be proposed if you selected Option 2 of the Digital Data Management Plan, meaning you plan on publishing research results</w:t>
                      </w:r>
                      <w:r w:rsidR="001069CE">
                        <w:t xml:space="preserve"> and giving up SBIR Rights</w:t>
                      </w:r>
                      <w:r>
                        <w:t>.</w:t>
                      </w:r>
                    </w:p>
                    <w:p w14:paraId="105B0CFF" w14:textId="77777777" w:rsidR="008E4DAD" w:rsidRDefault="008E4DAD" w:rsidP="008E4DAD">
                      <w:r>
                        <w:t xml:space="preserve"> </w:t>
                      </w:r>
                    </w:p>
                  </w:txbxContent>
                </v:textbox>
              </v:shape>
            </w:pict>
          </mc:Fallback>
        </mc:AlternateContent>
      </w:r>
    </w:p>
    <w:p w14:paraId="79EF1D29" w14:textId="0D8DE5AD"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653EB4D7" w14:textId="6EDD7CDF"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1AC7B31" w14:textId="56D58B33"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0FECD89"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A1FC63B"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0048786" w14:textId="77777777" w:rsidR="008E4DAD" w:rsidRDefault="008E4DAD" w:rsidP="008E4DAD">
      <w:pPr>
        <w:tabs>
          <w:tab w:val="left" w:pos="-720"/>
          <w:tab w:val="left" w:pos="0"/>
          <w:tab w:val="left" w:pos="720"/>
        </w:tabs>
        <w:suppressAutoHyphens/>
        <w:ind w:left="1080"/>
        <w:rPr>
          <w:rFonts w:ascii="Arial Narrow" w:hAnsi="Arial Narrow"/>
          <w:spacing w:val="-2"/>
          <w:sz w:val="24"/>
          <w:szCs w:val="24"/>
        </w:rPr>
      </w:pPr>
    </w:p>
    <w:p w14:paraId="48CFDB19" w14:textId="77777777" w:rsidR="008E4DAD" w:rsidRPr="005D0803" w:rsidRDefault="008E4DAD" w:rsidP="008E4DAD">
      <w:pPr>
        <w:numPr>
          <w:ilvl w:val="1"/>
          <w:numId w:val="5"/>
        </w:numPr>
        <w:tabs>
          <w:tab w:val="left" w:pos="-720"/>
          <w:tab w:val="left" w:pos="0"/>
          <w:tab w:val="left" w:pos="720"/>
        </w:tabs>
        <w:suppressAutoHyphens/>
        <w:rPr>
          <w:rFonts w:ascii="Arial Narrow" w:hAnsi="Arial Narrow"/>
          <w:spacing w:val="-2"/>
          <w:sz w:val="24"/>
          <w:szCs w:val="24"/>
        </w:rPr>
      </w:pPr>
      <w:r w:rsidRPr="005D0803">
        <w:rPr>
          <w:rFonts w:ascii="Arial Narrow" w:hAnsi="Arial Narrow"/>
          <w:spacing w:val="-2"/>
          <w:sz w:val="24"/>
          <w:szCs w:val="24"/>
        </w:rPr>
        <w:t>Provide the basis for cost estimates or computations (e.g., vendor quotes, prior purchase of similar or like items, etc.).</w:t>
      </w:r>
    </w:p>
    <w:p w14:paraId="6915297E" w14:textId="77777777" w:rsidR="008E4DAD" w:rsidRPr="0059578E" w:rsidRDefault="008E4DAD" w:rsidP="008E4DAD">
      <w:pPr>
        <w:tabs>
          <w:tab w:val="left" w:pos="-720"/>
        </w:tabs>
        <w:suppressAutoHyphens/>
        <w:ind w:left="2160" w:right="-90" w:hanging="2160"/>
        <w:rPr>
          <w:rFonts w:ascii="Arial Narrow" w:hAnsi="Arial Narrow"/>
          <w:spacing w:val="-2"/>
          <w:sz w:val="24"/>
          <w:szCs w:val="24"/>
        </w:rPr>
      </w:pPr>
    </w:p>
    <w:p w14:paraId="6BE5C58D"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68D898F2"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8707D50" w14:textId="77777777" w:rsidR="008E4DAD" w:rsidRPr="0059578E" w:rsidRDefault="008E4DAD" w:rsidP="008E4DAD">
      <w:pPr>
        <w:tabs>
          <w:tab w:val="left" w:pos="-720"/>
        </w:tabs>
        <w:suppressAutoHyphens/>
        <w:rPr>
          <w:rFonts w:ascii="Arial Narrow" w:hAnsi="Arial Narrow"/>
          <w:spacing w:val="-2"/>
          <w:sz w:val="24"/>
          <w:szCs w:val="24"/>
        </w:rPr>
      </w:pPr>
    </w:p>
    <w:p w14:paraId="6E845A80" w14:textId="77777777" w:rsidR="008E4DAD"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u w:val="single"/>
        </w:rPr>
        <w:t>Consultant Services</w:t>
      </w:r>
    </w:p>
    <w:p w14:paraId="6690C4A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AD61B81"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Identify the individual/firm proposed and the professional services to be provided.</w:t>
      </w:r>
    </w:p>
    <w:p w14:paraId="62EA0AF6"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8480" behindDoc="0" locked="0" layoutInCell="1" allowOverlap="1" wp14:anchorId="45980C32" wp14:editId="7518B7F9">
                <wp:simplePos x="0" y="0"/>
                <wp:positionH relativeFrom="column">
                  <wp:posOffset>430530</wp:posOffset>
                </wp:positionH>
                <wp:positionV relativeFrom="paragraph">
                  <wp:posOffset>149225</wp:posOffset>
                </wp:positionV>
                <wp:extent cx="3657600" cy="38100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70C0"/>
                          </a:solidFill>
                          <a:miter lim="800000"/>
                          <a:headEnd/>
                          <a:tailEnd/>
                        </a:ln>
                      </wps:spPr>
                      <wps:txbx>
                        <w:txbxContent>
                          <w:p w14:paraId="0D7F6567" w14:textId="77777777" w:rsidR="008E4DAD" w:rsidRDefault="008E4DAD" w:rsidP="008E4DAD">
                            <w:r>
                              <w:t xml:space="preserve">Must be performed in the US. </w:t>
                            </w:r>
                          </w:p>
                          <w:p w14:paraId="6B61D1CB"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80C32" id="_x0000_s1039" type="#_x0000_t202" style="position:absolute;left:0;text-align:left;margin-left:33.9pt;margin-top:11.75pt;width:4in;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" strokecolor="#0070c0">
                <v:textbox>
                  <w:txbxContent>
                    <w:p w14:paraId="0D7F6567" w14:textId="77777777" w:rsidR="008E4DAD" w:rsidRDefault="008E4DAD" w:rsidP="008E4DAD">
                      <w:r>
                        <w:t xml:space="preserve">Must be performed in the US. </w:t>
                      </w:r>
                    </w:p>
                    <w:p w14:paraId="6B61D1CB" w14:textId="77777777" w:rsidR="008E4DAD" w:rsidRDefault="008E4DAD" w:rsidP="008E4DAD">
                      <w:r>
                        <w:t xml:space="preserve"> </w:t>
                      </w:r>
                    </w:p>
                  </w:txbxContent>
                </v:textbox>
              </v:shape>
            </w:pict>
          </mc:Fallback>
        </mc:AlternateContent>
      </w:r>
    </w:p>
    <w:p w14:paraId="47B37D2C"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BD5D9D9"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66134401"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0C24C2F7"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79584715" w14:textId="77777777" w:rsidR="008E4DAD" w:rsidRPr="00DC56B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Provide a brief justification for the use of the party selected.</w:t>
      </w:r>
    </w:p>
    <w:p w14:paraId="4AABEA2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04318B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917D495"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5243497F"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 xml:space="preserve">State the number of hours to be devoted to the project, and the hourly rate to be charged to this award.  </w:t>
      </w:r>
      <w:r w:rsidRPr="00147B9B">
        <w:rPr>
          <w:rFonts w:ascii="Arial Narrow" w:hAnsi="Arial Narrow"/>
          <w:b/>
          <w:spacing w:val="-2"/>
          <w:sz w:val="24"/>
          <w:szCs w:val="24"/>
        </w:rPr>
        <w:t>(Note:  C</w:t>
      </w:r>
      <w:r w:rsidRPr="00147B9B">
        <w:rPr>
          <w:rFonts w:ascii="Arial Narrow" w:hAnsi="Arial Narrow"/>
          <w:b/>
          <w:sz w:val="24"/>
          <w:szCs w:val="24"/>
        </w:rPr>
        <w:t>onsultant documentation should includ</w:t>
      </w:r>
      <w:r w:rsidRPr="00C607AA">
        <w:rPr>
          <w:rFonts w:ascii="Arial Narrow" w:hAnsi="Arial Narrow"/>
          <w:b/>
          <w:sz w:val="24"/>
          <w:szCs w:val="24"/>
        </w:rPr>
        <w:t>e a signed letter from the consultant confirming his/her agreement to perform the labor hours proposed, at the payment rate listed, and should provide verification that this rate is consistent with, or more favorable than, recent billings for similar work, e.g., copies of paid invoices.)</w:t>
      </w:r>
    </w:p>
    <w:p w14:paraId="7A676027"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69504" behindDoc="0" locked="0" layoutInCell="1" allowOverlap="1" wp14:anchorId="5056B52E" wp14:editId="29718AF1">
                <wp:simplePos x="0" y="0"/>
                <wp:positionH relativeFrom="column">
                  <wp:posOffset>468630</wp:posOffset>
                </wp:positionH>
                <wp:positionV relativeFrom="paragraph">
                  <wp:posOffset>107315</wp:posOffset>
                </wp:positionV>
                <wp:extent cx="5505450" cy="65722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57225"/>
                        </a:xfrm>
                        <a:prstGeom prst="rect">
                          <a:avLst/>
                        </a:prstGeom>
                        <a:solidFill>
                          <a:srgbClr val="FFFFFF"/>
                        </a:solidFill>
                        <a:ln w="9525">
                          <a:solidFill>
                            <a:srgbClr val="0070C0"/>
                          </a:solidFill>
                          <a:miter lim="800000"/>
                          <a:headEnd/>
                          <a:tailEnd/>
                        </a:ln>
                      </wps:spPr>
                      <wps:txbx>
                        <w:txbxContent>
                          <w:p w14:paraId="603B67E2" w14:textId="6C6FCCD1" w:rsidR="008E4DAD" w:rsidRDefault="008E4DAD" w:rsidP="008E4DAD">
                            <w:r>
                              <w:t>The justification for consultants is a bit rigorous. Consultant letter</w:t>
                            </w:r>
                            <w:r w:rsidR="009D1912">
                              <w:t xml:space="preserve"> of commitment is required. </w:t>
                            </w:r>
                            <w:r>
                              <w:t xml:space="preserve"> </w:t>
                            </w:r>
                            <w:r w:rsidR="009D1912">
                              <w:t>V</w:t>
                            </w:r>
                            <w:r>
                              <w:t>erification of rate can be deferred until notice of award, but this should be noted along with a reason. Rates over $150/</w:t>
                            </w:r>
                            <w:proofErr w:type="spellStart"/>
                            <w:r>
                              <w:t>hr</w:t>
                            </w:r>
                            <w:proofErr w:type="spellEnd"/>
                            <w:r>
                              <w:t xml:space="preserve"> will garner increased scrutiny.</w:t>
                            </w:r>
                          </w:p>
                          <w:p w14:paraId="620D4123"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6B52E" id="_x0000_s1040" type="#_x0000_t202" style="position:absolute;left:0;text-align:left;margin-left:36.9pt;margin-top:8.45pt;width:433.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" strokecolor="#0070c0">
                <v:textbox>
                  <w:txbxContent>
                    <w:p w14:paraId="603B67E2" w14:textId="6C6FCCD1" w:rsidR="008E4DAD" w:rsidRDefault="008E4DAD" w:rsidP="008E4DAD">
                      <w:r>
                        <w:t>The justification for consultants is a bit rigorous. Consultant letter</w:t>
                      </w:r>
                      <w:r w:rsidR="009D1912">
                        <w:t xml:space="preserve"> of commitment is required. </w:t>
                      </w:r>
                      <w:r>
                        <w:t xml:space="preserve"> </w:t>
                      </w:r>
                      <w:r w:rsidR="009D1912">
                        <w:t>V</w:t>
                      </w:r>
                      <w:r>
                        <w:t>erification of rate can be deferred until notice of award, but this should be noted along with a reason. Rates over $150/</w:t>
                      </w:r>
                      <w:proofErr w:type="spellStart"/>
                      <w:r>
                        <w:t>hr</w:t>
                      </w:r>
                      <w:proofErr w:type="spellEnd"/>
                      <w:r>
                        <w:t xml:space="preserve"> will garner increased scrutiny.</w:t>
                      </w:r>
                    </w:p>
                    <w:p w14:paraId="620D4123" w14:textId="77777777" w:rsidR="008E4DAD" w:rsidRDefault="008E4DAD" w:rsidP="008E4DAD">
                      <w:r>
                        <w:t xml:space="preserve"> </w:t>
                      </w:r>
                    </w:p>
                  </w:txbxContent>
                </v:textbox>
              </v:shape>
            </w:pict>
          </mc:Fallback>
        </mc:AlternateContent>
      </w:r>
    </w:p>
    <w:p w14:paraId="6AE0C242"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4B895530"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6E95EBF9"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088AB1FC"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4BDAD435" w14:textId="77777777" w:rsidR="008E4DAD"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u w:val="single"/>
        </w:rPr>
        <w:t>ADP/Computer Services</w:t>
      </w:r>
    </w:p>
    <w:p w14:paraId="250BCFEB"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1343BF8"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Briefly itemize and justify the need for funds to support computer services.</w:t>
      </w:r>
    </w:p>
    <w:p w14:paraId="5BED6B83"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0528" behindDoc="0" locked="0" layoutInCell="1" allowOverlap="1" wp14:anchorId="03EC023E" wp14:editId="101EAAF7">
                <wp:simplePos x="0" y="0"/>
                <wp:positionH relativeFrom="column">
                  <wp:posOffset>468630</wp:posOffset>
                </wp:positionH>
                <wp:positionV relativeFrom="paragraph">
                  <wp:posOffset>41910</wp:posOffset>
                </wp:positionV>
                <wp:extent cx="4324350" cy="419100"/>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19100"/>
                        </a:xfrm>
                        <a:prstGeom prst="rect">
                          <a:avLst/>
                        </a:prstGeom>
                        <a:solidFill>
                          <a:srgbClr val="FFFFFF"/>
                        </a:solidFill>
                        <a:ln w="9525">
                          <a:solidFill>
                            <a:srgbClr val="0070C0"/>
                          </a:solidFill>
                          <a:miter lim="800000"/>
                          <a:headEnd/>
                          <a:tailEnd/>
                        </a:ln>
                      </wps:spPr>
                      <wps:txbx>
                        <w:txbxContent>
                          <w:p w14:paraId="64989B08" w14:textId="77777777" w:rsidR="008E4DAD" w:rsidRDefault="008E4DAD" w:rsidP="008E4DAD">
                            <w:r>
                              <w:t>This is typically usage fees for computing services that an applicant cannot provide themselves.</w:t>
                            </w:r>
                          </w:p>
                          <w:p w14:paraId="4D807406"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C023E" id="_x0000_s1041" type="#_x0000_t202" style="position:absolute;left:0;text-align:left;margin-left:36.9pt;margin-top:3.3pt;width:34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" strokecolor="#0070c0">
                <v:textbox>
                  <w:txbxContent>
                    <w:p w14:paraId="64989B08" w14:textId="77777777" w:rsidR="008E4DAD" w:rsidRDefault="008E4DAD" w:rsidP="008E4DAD">
                      <w:r>
                        <w:t>This is typically usage fees for computing services that an applicant cannot provide themselves.</w:t>
                      </w:r>
                    </w:p>
                    <w:p w14:paraId="4D807406" w14:textId="77777777" w:rsidR="008E4DAD" w:rsidRDefault="008E4DAD" w:rsidP="008E4DAD">
                      <w:r>
                        <w:t xml:space="preserve"> </w:t>
                      </w:r>
                    </w:p>
                  </w:txbxContent>
                </v:textbox>
              </v:shape>
            </w:pict>
          </mc:Fallback>
        </mc:AlternateContent>
      </w:r>
    </w:p>
    <w:p w14:paraId="3E42794D"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17344A5A"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4C152E32"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03D06">
        <w:rPr>
          <w:rFonts w:ascii="Arial Narrow" w:hAnsi="Arial Narrow"/>
          <w:spacing w:val="-2"/>
          <w:sz w:val="24"/>
          <w:szCs w:val="24"/>
        </w:rPr>
        <w:t xml:space="preserve">Provide the basis for cost estimates or computations (e.g., vendor quotes, prior purchase of similar or like services, etc.). </w:t>
      </w:r>
    </w:p>
    <w:p w14:paraId="639A0349"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267D0088" w14:textId="77777777" w:rsidR="008E4DAD"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u w:val="single"/>
        </w:rPr>
        <w:t>Subawards/Consortium/Contractual Costs (Including Research Institutions and any Other Subcontractors)</w:t>
      </w:r>
    </w:p>
    <w:p w14:paraId="248A224C"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2527C9F"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Describe the support and/or the services to be acquired.</w:t>
      </w:r>
    </w:p>
    <w:p w14:paraId="1183D6C0" w14:textId="77777777" w:rsidR="008E4DAD" w:rsidRDefault="008E4DAD" w:rsidP="008E4DAD">
      <w:pPr>
        <w:tabs>
          <w:tab w:val="left" w:pos="-720"/>
          <w:tab w:val="left" w:pos="0"/>
          <w:tab w:val="left" w:pos="36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6672" behindDoc="0" locked="0" layoutInCell="1" allowOverlap="1" wp14:anchorId="0391802E" wp14:editId="7FEF0BE5">
                <wp:simplePos x="0" y="0"/>
                <wp:positionH relativeFrom="column">
                  <wp:posOffset>468630</wp:posOffset>
                </wp:positionH>
                <wp:positionV relativeFrom="paragraph">
                  <wp:posOffset>96520</wp:posOffset>
                </wp:positionV>
                <wp:extent cx="2581275" cy="419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19100"/>
                        </a:xfrm>
                        <a:prstGeom prst="rect">
                          <a:avLst/>
                        </a:prstGeom>
                        <a:solidFill>
                          <a:srgbClr val="FFFFFF"/>
                        </a:solidFill>
                        <a:ln w="9525">
                          <a:solidFill>
                            <a:srgbClr val="0070C0"/>
                          </a:solidFill>
                          <a:miter lim="800000"/>
                          <a:headEnd/>
                          <a:tailEnd/>
                        </a:ln>
                      </wps:spPr>
                      <wps:txbx>
                        <w:txbxContent>
                          <w:p w14:paraId="32F79D6A" w14:textId="77777777" w:rsidR="008E4DAD" w:rsidRDefault="008E4DAD" w:rsidP="008E4DAD">
                            <w:r>
                              <w:t>STTR or SBIR major subawardee. Or other subcontractors</w:t>
                            </w:r>
                          </w:p>
                          <w:p w14:paraId="605EC006"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1802E" id="_x0000_s1042" type="#_x0000_t202" style="position:absolute;margin-left:36.9pt;margin-top:7.6pt;width:203.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" strokecolor="#0070c0">
                <v:textbox>
                  <w:txbxContent>
                    <w:p w14:paraId="32F79D6A" w14:textId="77777777" w:rsidR="008E4DAD" w:rsidRDefault="008E4DAD" w:rsidP="008E4DAD">
                      <w:r>
                        <w:t>STTR or SBIR major subawardee. Or other subcontractors</w:t>
                      </w:r>
                    </w:p>
                    <w:p w14:paraId="605EC006" w14:textId="77777777" w:rsidR="008E4DAD" w:rsidRDefault="008E4DAD" w:rsidP="008E4DAD">
                      <w:r>
                        <w:t xml:space="preserve"> </w:t>
                      </w:r>
                    </w:p>
                  </w:txbxContent>
                </v:textbox>
              </v:shape>
            </w:pict>
          </mc:Fallback>
        </mc:AlternateContent>
      </w:r>
    </w:p>
    <w:p w14:paraId="09D24850"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32CE041"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4BA40A7C"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6F330DF6"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Provide a brief justification for the use of the research institution or other subcontractor selected.</w:t>
      </w:r>
    </w:p>
    <w:p w14:paraId="14AB8B2F"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14074472"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5D98FFE"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676078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90B6A15"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5F18FA0"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4F1FF1D3"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State the amounts of time to be devoted to the project, and the costs that will be charged to this award.</w:t>
      </w:r>
    </w:p>
    <w:p w14:paraId="178CF981"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164C9924"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39BB44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760A69E"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1E4E187"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4ACC1A0"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628CD8D6" w14:textId="77777777" w:rsidR="008E4DA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47B9B">
        <w:rPr>
          <w:rFonts w:ascii="Arial Narrow" w:hAnsi="Arial Narrow"/>
          <w:spacing w:val="-2"/>
          <w:sz w:val="24"/>
          <w:szCs w:val="24"/>
        </w:rPr>
        <w:t>For professional services contracts, state the number of hours to be devoted to the project, and the costs that will be charged to this award.</w:t>
      </w:r>
    </w:p>
    <w:p w14:paraId="50676F0B"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2B1BE904"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8C70722"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6698489"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90E45C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3988EA3" w14:textId="77777777" w:rsidR="008E4DAD" w:rsidRDefault="008E4DAD" w:rsidP="008E4DAD">
      <w:pPr>
        <w:tabs>
          <w:tab w:val="left" w:pos="-720"/>
          <w:tab w:val="left" w:pos="0"/>
          <w:tab w:val="left" w:pos="360"/>
        </w:tabs>
        <w:suppressAutoHyphens/>
        <w:ind w:left="720"/>
        <w:rPr>
          <w:rFonts w:ascii="Arial Narrow" w:hAnsi="Arial Narrow"/>
          <w:spacing w:val="-2"/>
          <w:sz w:val="24"/>
          <w:szCs w:val="24"/>
        </w:rPr>
      </w:pPr>
    </w:p>
    <w:p w14:paraId="0EA4A96E" w14:textId="77777777" w:rsidR="008E4DAD" w:rsidRPr="00CF6B7D" w:rsidRDefault="008E4DAD" w:rsidP="008E4DAD">
      <w:pPr>
        <w:numPr>
          <w:ilvl w:val="1"/>
          <w:numId w:val="5"/>
        </w:numPr>
        <w:tabs>
          <w:tab w:val="left" w:pos="-720"/>
          <w:tab w:val="left" w:pos="0"/>
          <w:tab w:val="left" w:pos="360"/>
        </w:tabs>
        <w:suppressAutoHyphens/>
        <w:rPr>
          <w:rFonts w:ascii="Arial Narrow" w:hAnsi="Arial Narrow"/>
          <w:spacing w:val="-2"/>
          <w:sz w:val="24"/>
          <w:szCs w:val="24"/>
        </w:rPr>
      </w:pPr>
      <w:r w:rsidRPr="00103D06">
        <w:rPr>
          <w:rFonts w:ascii="Arial Narrow" w:hAnsi="Arial Narrow"/>
          <w:sz w:val="24"/>
          <w:szCs w:val="24"/>
        </w:rPr>
        <w:t>A budget and budget support documentation, formatted in the same or similar manner as your own, must be obtained from the research institution or other subcontractors</w:t>
      </w:r>
      <w:r w:rsidRPr="00103D06">
        <w:rPr>
          <w:rFonts w:ascii="Arial Narrow" w:hAnsi="Arial Narrow"/>
          <w:b/>
          <w:sz w:val="24"/>
          <w:szCs w:val="24"/>
        </w:rPr>
        <w:t>.</w:t>
      </w:r>
      <w:r w:rsidRPr="00147B9B">
        <w:rPr>
          <w:rFonts w:ascii="Arial Narrow" w:hAnsi="Arial Narrow"/>
          <w:b/>
          <w:sz w:val="24"/>
          <w:szCs w:val="24"/>
        </w:rPr>
        <w:t xml:space="preserve">  </w:t>
      </w:r>
      <w:r w:rsidRPr="00147B9B">
        <w:rPr>
          <w:rFonts w:ascii="Arial Narrow" w:hAnsi="Arial Narrow"/>
          <w:sz w:val="24"/>
          <w:szCs w:val="24"/>
        </w:rPr>
        <w:t xml:space="preserve">Submit the research institution or other subcontractor documentation together with your written review comments </w:t>
      </w:r>
      <w:r w:rsidRPr="00103D06">
        <w:rPr>
          <w:rFonts w:ascii="Arial Narrow" w:hAnsi="Arial Narrow"/>
          <w:sz w:val="24"/>
          <w:szCs w:val="24"/>
        </w:rPr>
        <w:t>confirming your determination of the reasonableness and acceptability of each element of the proposed budget.</w:t>
      </w:r>
    </w:p>
    <w:p w14:paraId="5E04ACDD" w14:textId="77777777" w:rsidR="008E4DAD" w:rsidRDefault="008E4DAD" w:rsidP="008E4DAD">
      <w:pPr>
        <w:tabs>
          <w:tab w:val="left" w:pos="-720"/>
          <w:tab w:val="left" w:pos="0"/>
          <w:tab w:val="left" w:pos="360"/>
        </w:tabs>
        <w:suppressAutoHyphens/>
        <w:ind w:left="720"/>
        <w:rPr>
          <w:rFonts w:ascii="Arial Narrow" w:hAnsi="Arial Narrow"/>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1552" behindDoc="0" locked="0" layoutInCell="1" allowOverlap="1" wp14:anchorId="10A85052" wp14:editId="241E24A5">
                <wp:simplePos x="0" y="0"/>
                <wp:positionH relativeFrom="column">
                  <wp:posOffset>687705</wp:posOffset>
                </wp:positionH>
                <wp:positionV relativeFrom="paragraph">
                  <wp:posOffset>151765</wp:posOffset>
                </wp:positionV>
                <wp:extent cx="4324350" cy="1028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28700"/>
                        </a:xfrm>
                        <a:prstGeom prst="rect">
                          <a:avLst/>
                        </a:prstGeom>
                        <a:solidFill>
                          <a:srgbClr val="FFFFFF"/>
                        </a:solidFill>
                        <a:ln w="9525">
                          <a:solidFill>
                            <a:srgbClr val="0070C0"/>
                          </a:solidFill>
                          <a:miter lim="800000"/>
                          <a:headEnd/>
                          <a:tailEnd/>
                        </a:ln>
                      </wps:spPr>
                      <wps:txbx>
                        <w:txbxContent>
                          <w:p w14:paraId="5CCFD684" w14:textId="77777777" w:rsidR="008E4DAD" w:rsidRDefault="008E4DAD" w:rsidP="008E4DAD">
                            <w:r>
                              <w:t xml:space="preserve">All subawards require similar budget format and cost analysis as you the awardee. See attached for analysis. Add this note: </w:t>
                            </w:r>
                            <w:r>
                              <w:rPr>
                                <w:rFonts w:ascii="Arial Narrow" w:hAnsi="Arial Narrow"/>
                                <w:spacing w:val="-2"/>
                                <w:sz w:val="24"/>
                                <w:szCs w:val="24"/>
                              </w:rPr>
                              <w:t>In accordance with the FOA page 40, an evaluation of the subaward budget will be provided upon request and notification of grant award.</w:t>
                            </w:r>
                          </w:p>
                          <w:p w14:paraId="2C655FF2"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85052" id="_x0000_s1043" type="#_x0000_t202" style="position:absolute;left:0;text-align:left;margin-left:54.15pt;margin-top:11.95pt;width:34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" strokecolor="#0070c0">
                <v:textbox>
                  <w:txbxContent>
                    <w:p w14:paraId="5CCFD684" w14:textId="77777777" w:rsidR="008E4DAD" w:rsidRDefault="008E4DAD" w:rsidP="008E4DAD">
                      <w:r>
                        <w:t xml:space="preserve">All subawards require similar budget format and cost analysis as you the awardee. See attached for analysis. Add this note: </w:t>
                      </w:r>
                      <w:r>
                        <w:rPr>
                          <w:rFonts w:ascii="Arial Narrow" w:hAnsi="Arial Narrow"/>
                          <w:spacing w:val="-2"/>
                          <w:sz w:val="24"/>
                          <w:szCs w:val="24"/>
                        </w:rPr>
                        <w:t>In accordance with the FOA page 40, an evaluation of the subaward budget will be provided upon request and notification of grant award.</w:t>
                      </w:r>
                    </w:p>
                    <w:p w14:paraId="2C655FF2" w14:textId="77777777" w:rsidR="008E4DAD" w:rsidRDefault="008E4DAD" w:rsidP="008E4DAD">
                      <w:r>
                        <w:t xml:space="preserve"> </w:t>
                      </w:r>
                    </w:p>
                  </w:txbxContent>
                </v:textbox>
              </v:shape>
            </w:pict>
          </mc:Fallback>
        </mc:AlternateContent>
      </w:r>
    </w:p>
    <w:p w14:paraId="74687432" w14:textId="77777777" w:rsidR="008E4DAD" w:rsidRPr="00293C44" w:rsidRDefault="008E4DAD" w:rsidP="008E4DAD">
      <w:pPr>
        <w:tabs>
          <w:tab w:val="left" w:pos="-720"/>
          <w:tab w:val="left" w:pos="0"/>
          <w:tab w:val="left" w:pos="360"/>
        </w:tabs>
        <w:suppressAutoHyphens/>
        <w:ind w:left="720"/>
        <w:rPr>
          <w:rFonts w:ascii="Arial Narrow" w:hAnsi="Arial Narrow"/>
          <w:spacing w:val="-2"/>
          <w:sz w:val="24"/>
          <w:szCs w:val="24"/>
        </w:rPr>
      </w:pPr>
    </w:p>
    <w:p w14:paraId="663EA12A" w14:textId="77777777" w:rsidR="008E4DAD" w:rsidRDefault="008E4DAD" w:rsidP="008E4DAD">
      <w:pPr>
        <w:tabs>
          <w:tab w:val="left" w:pos="-720"/>
          <w:tab w:val="left" w:pos="0"/>
          <w:tab w:val="left" w:pos="360"/>
        </w:tabs>
        <w:suppressAutoHyphens/>
        <w:rPr>
          <w:rFonts w:ascii="Arial Narrow" w:hAnsi="Arial Narrow"/>
          <w:sz w:val="24"/>
          <w:szCs w:val="24"/>
        </w:rPr>
      </w:pPr>
    </w:p>
    <w:p w14:paraId="0BB9C3F8" w14:textId="77777777" w:rsidR="008E4DAD" w:rsidRDefault="008E4DAD" w:rsidP="008E4DAD">
      <w:pPr>
        <w:tabs>
          <w:tab w:val="left" w:pos="-720"/>
          <w:tab w:val="left" w:pos="0"/>
          <w:tab w:val="left" w:pos="360"/>
        </w:tabs>
        <w:suppressAutoHyphens/>
        <w:rPr>
          <w:rFonts w:ascii="Arial Narrow" w:hAnsi="Arial Narrow"/>
          <w:sz w:val="24"/>
          <w:szCs w:val="24"/>
        </w:rPr>
      </w:pPr>
    </w:p>
    <w:p w14:paraId="709FB04C" w14:textId="77777777" w:rsidR="008E4DAD" w:rsidRDefault="008E4DAD" w:rsidP="008E4DAD">
      <w:pPr>
        <w:tabs>
          <w:tab w:val="left" w:pos="-720"/>
          <w:tab w:val="left" w:pos="0"/>
          <w:tab w:val="left" w:pos="360"/>
        </w:tabs>
        <w:suppressAutoHyphens/>
        <w:rPr>
          <w:rFonts w:ascii="Arial Narrow" w:hAnsi="Arial Narrow"/>
          <w:sz w:val="24"/>
          <w:szCs w:val="24"/>
        </w:rPr>
      </w:pPr>
    </w:p>
    <w:p w14:paraId="393B3E15" w14:textId="77777777" w:rsidR="008E4DAD" w:rsidRDefault="008E4DAD" w:rsidP="008E4DAD">
      <w:pPr>
        <w:tabs>
          <w:tab w:val="left" w:pos="-720"/>
          <w:tab w:val="left" w:pos="0"/>
          <w:tab w:val="left" w:pos="360"/>
        </w:tabs>
        <w:suppressAutoHyphens/>
        <w:rPr>
          <w:rFonts w:ascii="Arial Narrow" w:hAnsi="Arial Narrow"/>
          <w:sz w:val="24"/>
          <w:szCs w:val="24"/>
        </w:rPr>
      </w:pPr>
    </w:p>
    <w:p w14:paraId="30C989D1" w14:textId="77777777" w:rsidR="008E4DAD" w:rsidRPr="00147B9B" w:rsidRDefault="008E4DAD" w:rsidP="008E4DAD">
      <w:pPr>
        <w:tabs>
          <w:tab w:val="left" w:pos="-720"/>
          <w:tab w:val="left" w:pos="0"/>
          <w:tab w:val="left" w:pos="360"/>
        </w:tabs>
        <w:suppressAutoHyphens/>
        <w:rPr>
          <w:rFonts w:ascii="Arial Narrow" w:hAnsi="Arial Narrow"/>
          <w:spacing w:val="-2"/>
          <w:sz w:val="24"/>
          <w:szCs w:val="24"/>
        </w:rPr>
      </w:pPr>
    </w:p>
    <w:p w14:paraId="3EB8D6C4" w14:textId="77777777" w:rsidR="008E4DAD" w:rsidRPr="00147B9B" w:rsidRDefault="008E4DAD" w:rsidP="008E4DAD">
      <w:pPr>
        <w:tabs>
          <w:tab w:val="left" w:pos="-720"/>
          <w:tab w:val="left" w:pos="0"/>
          <w:tab w:val="left" w:pos="720"/>
        </w:tabs>
        <w:suppressAutoHyphens/>
        <w:ind w:left="2160" w:hanging="2160"/>
        <w:rPr>
          <w:rFonts w:ascii="Arial Narrow" w:hAnsi="Arial Narrow"/>
          <w:spacing w:val="-2"/>
          <w:sz w:val="24"/>
          <w:szCs w:val="24"/>
        </w:rPr>
      </w:pPr>
    </w:p>
    <w:p w14:paraId="5413EDC0" w14:textId="77777777" w:rsidR="008E4DAD" w:rsidRDefault="008E4DAD" w:rsidP="008E4DAD">
      <w:pPr>
        <w:tabs>
          <w:tab w:val="left" w:pos="-720"/>
          <w:tab w:val="left" w:pos="0"/>
          <w:tab w:val="left" w:pos="720"/>
        </w:tabs>
        <w:suppressAutoHyphens/>
        <w:ind w:left="1008" w:hanging="2160"/>
        <w:rPr>
          <w:rFonts w:ascii="Arial Narrow" w:hAnsi="Arial Narrow"/>
          <w:spacing w:val="-2"/>
          <w:sz w:val="24"/>
          <w:szCs w:val="24"/>
        </w:rPr>
      </w:pPr>
      <w:r w:rsidRPr="00147B9B">
        <w:rPr>
          <w:rFonts w:ascii="Arial Narrow" w:hAnsi="Arial Narrow"/>
          <w:spacing w:val="-2"/>
          <w:sz w:val="24"/>
          <w:szCs w:val="24"/>
        </w:rPr>
        <w:tab/>
      </w:r>
      <w:r>
        <w:rPr>
          <w:rFonts w:ascii="Arial Narrow" w:hAnsi="Arial Narrow"/>
          <w:spacing w:val="-2"/>
          <w:sz w:val="24"/>
          <w:szCs w:val="24"/>
        </w:rPr>
        <w:tab/>
      </w:r>
      <w:r>
        <w:rPr>
          <w:rFonts w:ascii="Arial Narrow" w:hAnsi="Arial Narrow"/>
          <w:spacing w:val="-2"/>
          <w:sz w:val="24"/>
          <w:szCs w:val="24"/>
        </w:rPr>
        <w:tab/>
      </w:r>
      <w:r w:rsidRPr="00147B9B">
        <w:rPr>
          <w:rFonts w:ascii="Arial Narrow" w:hAnsi="Arial Narrow"/>
          <w:spacing w:val="-2"/>
          <w:sz w:val="24"/>
          <w:szCs w:val="24"/>
        </w:rPr>
        <w:t xml:space="preserve">Also, if the research institution is a </w:t>
      </w:r>
      <w:r w:rsidRPr="00103D06">
        <w:rPr>
          <w:rFonts w:ascii="Arial Narrow" w:hAnsi="Arial Narrow"/>
          <w:spacing w:val="-2"/>
          <w:sz w:val="24"/>
          <w:szCs w:val="24"/>
        </w:rPr>
        <w:t>DOE National Laboratory,</w:t>
      </w:r>
      <w:r w:rsidRPr="00147B9B">
        <w:rPr>
          <w:rFonts w:ascii="Arial Narrow" w:hAnsi="Arial Narrow"/>
          <w:spacing w:val="-2"/>
          <w:sz w:val="24"/>
          <w:szCs w:val="24"/>
        </w:rPr>
        <w:t xml:space="preserve"> DOE Order O 481.1C “WORK FOR OTHERS (NON-DEPARTMENT OF ENERGY FUNDED WORK)” Section 4.c. requires that a determination be made by and certified in writing by the laboratory’s cognizant DOE Contracting Officer indicating that the laboratory is in compliance with the cited order.  Generally the DOE Contracting Officer will issue a letter containing their determination.  This process can take several weeks.  It is suggested that you contact the laboratory and begin the approval process as soon as possible.</w:t>
      </w:r>
    </w:p>
    <w:p w14:paraId="1B94C2B5"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2576" behindDoc="0" locked="0" layoutInCell="1" allowOverlap="1" wp14:anchorId="33709307" wp14:editId="00C53928">
                <wp:simplePos x="0" y="0"/>
                <wp:positionH relativeFrom="column">
                  <wp:posOffset>687705</wp:posOffset>
                </wp:positionH>
                <wp:positionV relativeFrom="paragraph">
                  <wp:posOffset>94615</wp:posOffset>
                </wp:positionV>
                <wp:extent cx="4324350" cy="4191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19100"/>
                        </a:xfrm>
                        <a:prstGeom prst="rect">
                          <a:avLst/>
                        </a:prstGeom>
                        <a:solidFill>
                          <a:srgbClr val="FFFFFF"/>
                        </a:solidFill>
                        <a:ln w="9525">
                          <a:solidFill>
                            <a:srgbClr val="0070C0"/>
                          </a:solidFill>
                          <a:miter lim="800000"/>
                          <a:headEnd/>
                          <a:tailEnd/>
                        </a:ln>
                      </wps:spPr>
                      <wps:txbx>
                        <w:txbxContent>
                          <w:p w14:paraId="5527760A" w14:textId="77777777" w:rsidR="008E4DAD" w:rsidRDefault="008E4DAD" w:rsidP="008E4DAD">
                            <w:r>
                              <w:t>Contact the contracts department at the National Lab to get this going ASAP.</w:t>
                            </w:r>
                          </w:p>
                          <w:p w14:paraId="65E852F8"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09307" id="_x0000_s1044" type="#_x0000_t202" style="position:absolute;left:0;text-align:left;margin-left:54.15pt;margin-top:7.45pt;width:340.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" strokecolor="#0070c0">
                <v:textbox>
                  <w:txbxContent>
                    <w:p w14:paraId="5527760A" w14:textId="77777777" w:rsidR="008E4DAD" w:rsidRDefault="008E4DAD" w:rsidP="008E4DAD">
                      <w:r>
                        <w:t>Contact the contracts department at the National Lab to get this going ASAP.</w:t>
                      </w:r>
                    </w:p>
                    <w:p w14:paraId="65E852F8" w14:textId="77777777" w:rsidR="008E4DAD" w:rsidRDefault="008E4DAD" w:rsidP="008E4DAD">
                      <w:r>
                        <w:t xml:space="preserve"> </w:t>
                      </w:r>
                    </w:p>
                  </w:txbxContent>
                </v:textbox>
              </v:shape>
            </w:pict>
          </mc:Fallback>
        </mc:AlternateContent>
      </w:r>
    </w:p>
    <w:p w14:paraId="34FE5912"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1CABCDAD"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05FE19ED"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003555CB"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1929052B" w14:textId="77777777" w:rsidR="008E4DAD"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59578E">
        <w:rPr>
          <w:rFonts w:ascii="Arial Narrow" w:hAnsi="Arial Narrow"/>
          <w:spacing w:val="-2"/>
          <w:sz w:val="24"/>
          <w:szCs w:val="24"/>
          <w:u w:val="single"/>
        </w:rPr>
        <w:t>Equipment or Facility Rental/User Fees</w:t>
      </w:r>
    </w:p>
    <w:p w14:paraId="55B813D8" w14:textId="77777777" w:rsidR="008E4DAD" w:rsidRDefault="008E4DAD" w:rsidP="008E4DAD">
      <w:pPr>
        <w:tabs>
          <w:tab w:val="left" w:pos="-720"/>
          <w:tab w:val="left" w:pos="0"/>
          <w:tab w:val="left" w:pos="720"/>
        </w:tabs>
        <w:suppressAutoHyphens/>
        <w:ind w:left="360"/>
        <w:rPr>
          <w:rFonts w:ascii="Arial Narrow" w:hAnsi="Arial Narrow"/>
          <w:spacing w:val="-2"/>
          <w:sz w:val="24"/>
          <w:szCs w:val="24"/>
        </w:rPr>
      </w:pPr>
    </w:p>
    <w:p w14:paraId="11DE29C8" w14:textId="77777777" w:rsidR="008E4DAD" w:rsidRDefault="008E4DAD" w:rsidP="008E4DAD">
      <w:pPr>
        <w:numPr>
          <w:ilvl w:val="1"/>
          <w:numId w:val="5"/>
        </w:numPr>
        <w:tabs>
          <w:tab w:val="left" w:pos="-720"/>
          <w:tab w:val="left" w:pos="0"/>
          <w:tab w:val="left" w:pos="720"/>
        </w:tabs>
        <w:suppressAutoHyphens/>
        <w:rPr>
          <w:rFonts w:ascii="Arial Narrow" w:hAnsi="Arial Narrow"/>
          <w:spacing w:val="-2"/>
          <w:sz w:val="24"/>
          <w:szCs w:val="24"/>
        </w:rPr>
      </w:pPr>
      <w:r w:rsidRPr="00CB24F8">
        <w:rPr>
          <w:rFonts w:ascii="Arial Narrow" w:hAnsi="Arial Narrow"/>
          <w:spacing w:val="-2"/>
          <w:sz w:val="24"/>
          <w:szCs w:val="24"/>
        </w:rPr>
        <w:t>Briefly itemize and justify the need for each item of equipment or facility to be rented or otherwise utilized.</w:t>
      </w:r>
    </w:p>
    <w:p w14:paraId="12F5A152"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7696" behindDoc="0" locked="0" layoutInCell="1" allowOverlap="1" wp14:anchorId="292E5D31" wp14:editId="72B9FA57">
                <wp:simplePos x="0" y="0"/>
                <wp:positionH relativeFrom="column">
                  <wp:posOffset>468630</wp:posOffset>
                </wp:positionH>
                <wp:positionV relativeFrom="paragraph">
                  <wp:posOffset>114934</wp:posOffset>
                </wp:positionV>
                <wp:extent cx="4324350" cy="676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76275"/>
                        </a:xfrm>
                        <a:prstGeom prst="rect">
                          <a:avLst/>
                        </a:prstGeom>
                        <a:solidFill>
                          <a:srgbClr val="FFFFFF"/>
                        </a:solidFill>
                        <a:ln w="9525">
                          <a:solidFill>
                            <a:srgbClr val="0070C0"/>
                          </a:solidFill>
                          <a:miter lim="800000"/>
                          <a:headEnd/>
                          <a:tailEnd/>
                        </a:ln>
                      </wps:spPr>
                      <wps:txbx>
                        <w:txbxContent>
                          <w:p w14:paraId="21553DC1" w14:textId="77777777" w:rsidR="008E4DAD" w:rsidRDefault="008E4DAD" w:rsidP="008E4DAD">
                            <w:r>
                              <w:t>This is a better alternative from DOE’s perspective than buying equipment. This does not include office rent, which is included in the indirect costs.</w:t>
                            </w:r>
                          </w:p>
                          <w:p w14:paraId="5E2ED361"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5D31" id="_x0000_s1045" type="#_x0000_t202" style="position:absolute;left:0;text-align:left;margin-left:36.9pt;margin-top:9.05pt;width:340.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" strokecolor="#0070c0">
                <v:textbox>
                  <w:txbxContent>
                    <w:p w14:paraId="21553DC1" w14:textId="77777777" w:rsidR="008E4DAD" w:rsidRDefault="008E4DAD" w:rsidP="008E4DAD">
                      <w:r>
                        <w:t>This is a better alternative from DOE’s perspective than buying equipment. This does not include office rent, which is included in the indirect costs.</w:t>
                      </w:r>
                    </w:p>
                    <w:p w14:paraId="5E2ED361" w14:textId="77777777" w:rsidR="008E4DAD" w:rsidRDefault="008E4DAD" w:rsidP="008E4DAD">
                      <w:r>
                        <w:t xml:space="preserve"> </w:t>
                      </w:r>
                    </w:p>
                  </w:txbxContent>
                </v:textbox>
              </v:shape>
            </w:pict>
          </mc:Fallback>
        </mc:AlternateContent>
      </w:r>
    </w:p>
    <w:p w14:paraId="743A7B1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290F2F5"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DC54D24"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652D1108"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CF33E2B"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6AA4BE6D" w14:textId="77777777" w:rsidR="008E4DAD" w:rsidRDefault="008E4DAD" w:rsidP="008E4DAD">
      <w:pPr>
        <w:numPr>
          <w:ilvl w:val="1"/>
          <w:numId w:val="5"/>
        </w:numPr>
        <w:tabs>
          <w:tab w:val="left" w:pos="-720"/>
          <w:tab w:val="left" w:pos="0"/>
          <w:tab w:val="left" w:pos="720"/>
        </w:tabs>
        <w:suppressAutoHyphens/>
        <w:rPr>
          <w:rFonts w:ascii="Arial Narrow" w:hAnsi="Arial Narrow"/>
          <w:spacing w:val="-2"/>
          <w:sz w:val="24"/>
          <w:szCs w:val="24"/>
        </w:rPr>
      </w:pPr>
      <w:r w:rsidRPr="00D40682">
        <w:rPr>
          <w:rFonts w:ascii="Arial Narrow" w:hAnsi="Arial Narrow"/>
          <w:spacing w:val="-2"/>
          <w:sz w:val="24"/>
          <w:szCs w:val="24"/>
        </w:rPr>
        <w:t>Indicate the estimated unit cost (rent or user fee) for each item of equipment or facility.</w:t>
      </w:r>
    </w:p>
    <w:p w14:paraId="4D2A4E63"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6B0E104B"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1593EF68"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67541A75" w14:textId="77777777" w:rsidR="008E4DAD" w:rsidRDefault="008E4DAD" w:rsidP="008E4DAD">
      <w:pPr>
        <w:numPr>
          <w:ilvl w:val="1"/>
          <w:numId w:val="5"/>
        </w:numPr>
        <w:tabs>
          <w:tab w:val="left" w:pos="-720"/>
          <w:tab w:val="left" w:pos="0"/>
          <w:tab w:val="left" w:pos="720"/>
        </w:tabs>
        <w:suppressAutoHyphens/>
        <w:rPr>
          <w:rFonts w:ascii="Arial Narrow" w:hAnsi="Arial Narrow"/>
          <w:spacing w:val="-2"/>
          <w:sz w:val="24"/>
          <w:szCs w:val="24"/>
        </w:rPr>
      </w:pPr>
      <w:r w:rsidRPr="00D40682">
        <w:rPr>
          <w:rFonts w:ascii="Arial Narrow" w:hAnsi="Arial Narrow"/>
          <w:spacing w:val="-2"/>
          <w:sz w:val="24"/>
          <w:szCs w:val="24"/>
        </w:rPr>
        <w:t>Provide the basis for the cost estimates (e.g., vendor quotes, catalog prices, invoices, past experience with similar or like items or facilities, etc.).  Attach any written vendor quotes, catalog pages, etc., supporting the proposed cost.</w:t>
      </w:r>
    </w:p>
    <w:p w14:paraId="2087E4C1"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185F8952"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423D406"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0D89BDBA"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8405059"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65766FC"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7216A6BD" w14:textId="77777777" w:rsidR="008E4DAD" w:rsidRPr="00D40682" w:rsidRDefault="008E4DAD" w:rsidP="008E4DAD">
      <w:pPr>
        <w:numPr>
          <w:ilvl w:val="0"/>
          <w:numId w:val="5"/>
        </w:numPr>
        <w:tabs>
          <w:tab w:val="left" w:pos="-720"/>
          <w:tab w:val="left" w:pos="0"/>
          <w:tab w:val="left" w:pos="360"/>
        </w:tabs>
        <w:suppressAutoHyphens/>
        <w:rPr>
          <w:rFonts w:ascii="Arial Narrow" w:hAnsi="Arial Narrow"/>
          <w:spacing w:val="-2"/>
          <w:sz w:val="24"/>
          <w:szCs w:val="24"/>
        </w:rPr>
      </w:pPr>
      <w:r w:rsidRPr="00D40682">
        <w:rPr>
          <w:rFonts w:ascii="Arial Narrow" w:hAnsi="Arial Narrow"/>
          <w:spacing w:val="-2"/>
          <w:sz w:val="24"/>
          <w:szCs w:val="24"/>
          <w:u w:val="single"/>
        </w:rPr>
        <w:t>Other</w:t>
      </w:r>
    </w:p>
    <w:p w14:paraId="6A078EA7" w14:textId="77777777" w:rsidR="008E4DAD" w:rsidRDefault="008E4DAD" w:rsidP="008E4DAD">
      <w:pPr>
        <w:tabs>
          <w:tab w:val="left" w:pos="-720"/>
          <w:tab w:val="left" w:pos="0"/>
          <w:tab w:val="left" w:pos="720"/>
        </w:tabs>
        <w:suppressAutoHyphens/>
        <w:rPr>
          <w:rFonts w:ascii="Arial Narrow" w:hAnsi="Arial Narrow"/>
          <w:spacing w:val="-2"/>
          <w:sz w:val="24"/>
          <w:szCs w:val="24"/>
        </w:rPr>
      </w:pPr>
    </w:p>
    <w:p w14:paraId="3EF88F62" w14:textId="77777777" w:rsidR="008E4DAD" w:rsidRPr="0059578E" w:rsidRDefault="008E4DAD" w:rsidP="008E4DAD">
      <w:pPr>
        <w:tabs>
          <w:tab w:val="left" w:pos="-720"/>
          <w:tab w:val="left" w:pos="360"/>
          <w:tab w:val="left" w:pos="720"/>
        </w:tabs>
        <w:suppressAutoHyphens/>
        <w:ind w:left="360"/>
        <w:rPr>
          <w:rFonts w:ascii="Arial Narrow" w:hAnsi="Arial Narrow"/>
          <w:spacing w:val="-2"/>
          <w:sz w:val="24"/>
          <w:szCs w:val="24"/>
        </w:rPr>
      </w:pPr>
      <w:r w:rsidRPr="0059578E">
        <w:rPr>
          <w:rFonts w:ascii="Arial Narrow" w:hAnsi="Arial Narrow"/>
          <w:spacing w:val="-2"/>
          <w:sz w:val="24"/>
          <w:szCs w:val="24"/>
        </w:rPr>
        <w:t>List items by major type and provide justification for the proposed cost (e.g., vendor quotes, prior purchase of similar or like items, etc.).</w:t>
      </w:r>
    </w:p>
    <w:p w14:paraId="60A17FF6" w14:textId="77777777" w:rsidR="008E4DAD" w:rsidRPr="0059578E" w:rsidRDefault="008E4DAD" w:rsidP="008E4DAD">
      <w:pPr>
        <w:tabs>
          <w:tab w:val="left" w:pos="-720"/>
          <w:tab w:val="left" w:pos="0"/>
          <w:tab w:val="left" w:pos="720"/>
        </w:tabs>
        <w:suppressAutoHyphens/>
        <w:ind w:left="1440" w:hanging="1440"/>
        <w:rPr>
          <w:rFonts w:ascii="Arial Narrow" w:hAnsi="Arial Narrow"/>
          <w:spacing w:val="-2"/>
          <w:sz w:val="24"/>
          <w:szCs w:val="24"/>
        </w:rPr>
      </w:pPr>
    </w:p>
    <w:p w14:paraId="2EB6E6A5"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39BB1F75"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8720" behindDoc="0" locked="0" layoutInCell="1" allowOverlap="1" wp14:anchorId="63C5C344" wp14:editId="34E10044">
                <wp:simplePos x="0" y="0"/>
                <wp:positionH relativeFrom="column">
                  <wp:posOffset>4192905</wp:posOffset>
                </wp:positionH>
                <wp:positionV relativeFrom="paragraph">
                  <wp:posOffset>120650</wp:posOffset>
                </wp:positionV>
                <wp:extent cx="2486025" cy="5524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52450"/>
                        </a:xfrm>
                        <a:prstGeom prst="rect">
                          <a:avLst/>
                        </a:prstGeom>
                        <a:solidFill>
                          <a:srgbClr val="FFFFFF"/>
                        </a:solidFill>
                        <a:ln w="9525">
                          <a:solidFill>
                            <a:srgbClr val="0070C0"/>
                          </a:solidFill>
                          <a:miter lim="800000"/>
                          <a:headEnd/>
                          <a:tailEnd/>
                        </a:ln>
                      </wps:spPr>
                      <wps:txbx>
                        <w:txbxContent>
                          <w:p w14:paraId="75EC16AF" w14:textId="77777777" w:rsidR="008E4DAD" w:rsidRDefault="008E4DAD" w:rsidP="008E4DAD">
                            <w:r>
                              <w:t>This number should cover all your administrative expenses over the grant period</w:t>
                            </w:r>
                          </w:p>
                          <w:p w14:paraId="7D2F3BBF"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5C344" id="_x0000_s1046" type="#_x0000_t202" style="position:absolute;left:0;text-align:left;margin-left:330.15pt;margin-top:9.5pt;width:195.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" strokecolor="#0070c0">
                <v:textbox>
                  <w:txbxContent>
                    <w:p w14:paraId="75EC16AF" w14:textId="77777777" w:rsidR="008E4DAD" w:rsidRDefault="008E4DAD" w:rsidP="008E4DAD">
                      <w:r>
                        <w:t>This number should cover all your administrative expenses over the grant period</w:t>
                      </w:r>
                    </w:p>
                    <w:p w14:paraId="7D2F3BBF" w14:textId="77777777" w:rsidR="008E4DAD" w:rsidRDefault="008E4DAD" w:rsidP="008E4DAD">
                      <w:r>
                        <w:t xml:space="preserve"> </w:t>
                      </w:r>
                    </w:p>
                  </w:txbxContent>
                </v:textbox>
              </v:shape>
            </w:pict>
          </mc:Fallback>
        </mc:AlternateContent>
      </w:r>
    </w:p>
    <w:p w14:paraId="5AB2AB56" w14:textId="77777777" w:rsidR="008E4DAD" w:rsidRPr="0059578E" w:rsidRDefault="008E4DAD" w:rsidP="008E4DAD">
      <w:pPr>
        <w:tabs>
          <w:tab w:val="left" w:pos="-720"/>
          <w:tab w:val="left" w:pos="0"/>
          <w:tab w:val="left" w:pos="720"/>
        </w:tabs>
        <w:suppressAutoHyphens/>
        <w:ind w:left="1440" w:hanging="1440"/>
        <w:rPr>
          <w:rFonts w:ascii="Arial Narrow" w:hAnsi="Arial Narrow"/>
          <w:spacing w:val="-2"/>
          <w:sz w:val="24"/>
          <w:szCs w:val="24"/>
        </w:rPr>
      </w:pPr>
    </w:p>
    <w:p w14:paraId="1363E84C" w14:textId="77777777" w:rsidR="008E4DAD" w:rsidRPr="0059578E" w:rsidRDefault="008E4DAD" w:rsidP="008E4DAD">
      <w:pPr>
        <w:tabs>
          <w:tab w:val="left" w:pos="-720"/>
          <w:tab w:val="left" w:pos="0"/>
          <w:tab w:val="left" w:pos="360"/>
        </w:tabs>
        <w:suppressAutoHyphens/>
        <w:ind w:left="360" w:hanging="360"/>
        <w:rPr>
          <w:rFonts w:ascii="Arial Narrow" w:hAnsi="Arial Narrow"/>
          <w:b/>
          <w:spacing w:val="-2"/>
          <w:sz w:val="24"/>
          <w:szCs w:val="24"/>
        </w:rPr>
      </w:pPr>
      <w:r w:rsidRPr="0059578E">
        <w:rPr>
          <w:rFonts w:ascii="Arial Narrow" w:hAnsi="Arial Narrow"/>
          <w:b/>
          <w:spacing w:val="-2"/>
          <w:sz w:val="24"/>
          <w:szCs w:val="24"/>
        </w:rPr>
        <w:t>H.</w:t>
      </w:r>
      <w:r>
        <w:rPr>
          <w:rFonts w:ascii="Arial Narrow" w:hAnsi="Arial Narrow"/>
          <w:b/>
          <w:spacing w:val="-2"/>
          <w:sz w:val="24"/>
          <w:szCs w:val="24"/>
        </w:rPr>
        <w:tab/>
      </w:r>
      <w:r w:rsidRPr="0059578E">
        <w:rPr>
          <w:rFonts w:ascii="Arial Narrow" w:hAnsi="Arial Narrow"/>
          <w:b/>
          <w:spacing w:val="-2"/>
          <w:sz w:val="24"/>
          <w:szCs w:val="24"/>
          <w:u w:val="single"/>
        </w:rPr>
        <w:t>INDIRECT COSTS</w:t>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sidRPr="0059578E">
        <w:rPr>
          <w:rFonts w:ascii="Arial Narrow" w:hAnsi="Arial Narrow"/>
          <w:b/>
          <w:spacing w:val="-2"/>
          <w:sz w:val="24"/>
          <w:szCs w:val="24"/>
        </w:rPr>
        <w:tab/>
      </w:r>
      <w:r>
        <w:rPr>
          <w:rFonts w:ascii="Arial Narrow" w:hAnsi="Arial Narrow"/>
          <w:b/>
          <w:spacing w:val="-2"/>
          <w:sz w:val="24"/>
          <w:szCs w:val="24"/>
        </w:rPr>
        <w:t xml:space="preserve">Total </w:t>
      </w:r>
      <w:r w:rsidRPr="0059578E">
        <w:rPr>
          <w:rFonts w:ascii="Arial Narrow" w:hAnsi="Arial Narrow"/>
          <w:b/>
          <w:caps/>
          <w:spacing w:val="-2"/>
          <w:sz w:val="24"/>
          <w:szCs w:val="24"/>
        </w:rPr>
        <w:t>$</w:t>
      </w:r>
      <w:r>
        <w:rPr>
          <w:rFonts w:ascii="Arial Narrow" w:hAnsi="Arial Narrow"/>
          <w:b/>
          <w:caps/>
          <w:spacing w:val="-2"/>
          <w:sz w:val="24"/>
          <w:szCs w:val="24"/>
        </w:rPr>
        <w:t>:</w:t>
      </w:r>
    </w:p>
    <w:p w14:paraId="7AD36E38" w14:textId="77777777" w:rsidR="008E4DAD" w:rsidRDefault="008E4DAD" w:rsidP="008E4DAD">
      <w:pPr>
        <w:tabs>
          <w:tab w:val="left" w:pos="-720"/>
          <w:tab w:val="left" w:pos="0"/>
          <w:tab w:val="left" w:pos="720"/>
        </w:tabs>
        <w:suppressAutoHyphens/>
        <w:ind w:left="1440" w:hanging="1440"/>
        <w:rPr>
          <w:rFonts w:ascii="Arial Narrow" w:hAnsi="Arial Narrow"/>
          <w:spacing w:val="-2"/>
          <w:sz w:val="24"/>
          <w:szCs w:val="24"/>
        </w:rPr>
      </w:pPr>
    </w:p>
    <w:p w14:paraId="1C38468B" w14:textId="77777777" w:rsidR="008E4DAD" w:rsidRDefault="008E4DAD" w:rsidP="008E4DAD">
      <w:pPr>
        <w:numPr>
          <w:ilvl w:val="0"/>
          <w:numId w:val="7"/>
        </w:numPr>
        <w:tabs>
          <w:tab w:val="left" w:pos="-720"/>
          <w:tab w:val="left" w:pos="0"/>
          <w:tab w:val="left" w:pos="360"/>
        </w:tabs>
        <w:suppressAutoHyphens/>
        <w:rPr>
          <w:rFonts w:ascii="Arial Narrow" w:hAnsi="Arial Narrow"/>
          <w:spacing w:val="-2"/>
          <w:sz w:val="24"/>
          <w:szCs w:val="24"/>
        </w:rPr>
      </w:pPr>
      <w:r w:rsidRPr="00103D06">
        <w:rPr>
          <w:rFonts w:ascii="Arial Narrow" w:hAnsi="Arial Narrow"/>
          <w:spacing w:val="-2"/>
          <w:sz w:val="24"/>
          <w:szCs w:val="24"/>
        </w:rPr>
        <w:t>State the rate(s) and base(s) proposed in your budget.</w:t>
      </w:r>
      <w:r w:rsidRPr="0059578E">
        <w:rPr>
          <w:rFonts w:ascii="Arial Narrow" w:hAnsi="Arial Narrow"/>
          <w:spacing w:val="-2"/>
          <w:sz w:val="24"/>
          <w:szCs w:val="24"/>
        </w:rPr>
        <w:t xml:space="preserve">  The base should be described (for example, “Total Direct Costs”) and listed as a dollar amount.</w:t>
      </w:r>
    </w:p>
    <w:p w14:paraId="35F70110"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3600" behindDoc="0" locked="0" layoutInCell="1" allowOverlap="1" wp14:anchorId="36D3EE25" wp14:editId="7B63D92E">
                <wp:simplePos x="0" y="0"/>
                <wp:positionH relativeFrom="column">
                  <wp:posOffset>649605</wp:posOffset>
                </wp:positionH>
                <wp:positionV relativeFrom="paragraph">
                  <wp:posOffset>83185</wp:posOffset>
                </wp:positionV>
                <wp:extent cx="4324350" cy="118110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81100"/>
                        </a:xfrm>
                        <a:prstGeom prst="rect">
                          <a:avLst/>
                        </a:prstGeom>
                        <a:solidFill>
                          <a:srgbClr val="FFFFFF"/>
                        </a:solidFill>
                        <a:ln w="9525">
                          <a:solidFill>
                            <a:srgbClr val="0070C0"/>
                          </a:solidFill>
                          <a:miter lim="800000"/>
                          <a:headEnd/>
                          <a:tailEnd/>
                        </a:ln>
                      </wps:spPr>
                      <wps:txbx>
                        <w:txbxContent>
                          <w:p w14:paraId="51222F66" w14:textId="77777777" w:rsidR="008E4DAD" w:rsidRDefault="008E4DAD" w:rsidP="008E4DAD">
                            <w:r>
                              <w:t>Rate = xx% from the budget worksheet</w:t>
                            </w:r>
                          </w:p>
                          <w:p w14:paraId="2781451B" w14:textId="77777777" w:rsidR="008E4DAD" w:rsidRDefault="008E4DAD" w:rsidP="008E4DAD"/>
                          <w:p w14:paraId="2544E99D" w14:textId="77777777" w:rsidR="008E4DAD" w:rsidRDefault="008E4DAD" w:rsidP="008E4DAD">
                            <w:r>
                              <w:t>Base = $</w:t>
                            </w:r>
                            <w:proofErr w:type="spellStart"/>
                            <w:r>
                              <w:t>xxx,xxx</w:t>
                            </w:r>
                            <w:proofErr w:type="spellEnd"/>
                            <w:r>
                              <w:t xml:space="preserve"> – the number to which the G&amp;A is applied, from the budget worksheet.</w:t>
                            </w:r>
                          </w:p>
                          <w:p w14:paraId="5FC2E67A" w14:textId="77777777" w:rsidR="008E4DAD" w:rsidRDefault="008E4DAD" w:rsidP="008E4DAD"/>
                          <w:p w14:paraId="5310CA3C" w14:textId="77777777" w:rsidR="008E4DAD" w:rsidRDefault="008E4DAD" w:rsidP="008E4DAD">
                            <w:r>
                              <w:t xml:space="preserve">Base Description: Total Cost Input </w:t>
                            </w:r>
                            <w:r w:rsidRPr="00293C44">
                              <w:rPr>
                                <w:u w:val="single"/>
                              </w:rPr>
                              <w:t>or</w:t>
                            </w:r>
                            <w:r>
                              <w:t xml:space="preserve"> Modified base if no G&amp;A is applied to </w:t>
                            </w:r>
                            <w:proofErr w:type="spellStart"/>
                            <w:r>
                              <w:t>subawardees</w:t>
                            </w:r>
                            <w:proofErr w:type="spellEnd"/>
                            <w:r>
                              <w:t>/material.</w:t>
                            </w:r>
                          </w:p>
                          <w:p w14:paraId="462B3990" w14:textId="77777777" w:rsidR="008E4DAD" w:rsidRDefault="008E4DAD" w:rsidP="008E4DAD"/>
                          <w:p w14:paraId="034C1405"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3EE25" id="_x0000_s1047" type="#_x0000_t202" style="position:absolute;left:0;text-align:left;margin-left:51.15pt;margin-top:6.55pt;width:340.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" strokecolor="#0070c0">
                <v:textbox>
                  <w:txbxContent>
                    <w:p w14:paraId="51222F66" w14:textId="77777777" w:rsidR="008E4DAD" w:rsidRDefault="008E4DAD" w:rsidP="008E4DAD">
                      <w:r>
                        <w:t>Rate = xx% from the budget worksheet</w:t>
                      </w:r>
                    </w:p>
                    <w:p w14:paraId="2781451B" w14:textId="77777777" w:rsidR="008E4DAD" w:rsidRDefault="008E4DAD" w:rsidP="008E4DAD"/>
                    <w:p w14:paraId="2544E99D" w14:textId="77777777" w:rsidR="008E4DAD" w:rsidRDefault="008E4DAD" w:rsidP="008E4DAD">
                      <w:r>
                        <w:t>Base = $</w:t>
                      </w:r>
                      <w:proofErr w:type="spellStart"/>
                      <w:r>
                        <w:t>xxx,xxx</w:t>
                      </w:r>
                      <w:proofErr w:type="spellEnd"/>
                      <w:r>
                        <w:t xml:space="preserve"> – the number to which the G&amp;A is applied, from the budget worksheet.</w:t>
                      </w:r>
                    </w:p>
                    <w:p w14:paraId="5FC2E67A" w14:textId="77777777" w:rsidR="008E4DAD" w:rsidRDefault="008E4DAD" w:rsidP="008E4DAD"/>
                    <w:p w14:paraId="5310CA3C" w14:textId="77777777" w:rsidR="008E4DAD" w:rsidRDefault="008E4DAD" w:rsidP="008E4DAD">
                      <w:r>
                        <w:t xml:space="preserve">Base Description: Total Cost Input </w:t>
                      </w:r>
                      <w:r w:rsidRPr="00293C44">
                        <w:rPr>
                          <w:u w:val="single"/>
                        </w:rPr>
                        <w:t>or</w:t>
                      </w:r>
                      <w:r>
                        <w:t xml:space="preserve"> Modified base if no G&amp;A is applied to </w:t>
                      </w:r>
                      <w:proofErr w:type="spellStart"/>
                      <w:r>
                        <w:t>subawardees</w:t>
                      </w:r>
                      <w:proofErr w:type="spellEnd"/>
                      <w:r>
                        <w:t>/material.</w:t>
                      </w:r>
                    </w:p>
                    <w:p w14:paraId="462B3990" w14:textId="77777777" w:rsidR="008E4DAD" w:rsidRDefault="008E4DAD" w:rsidP="008E4DAD"/>
                    <w:p w14:paraId="034C1405" w14:textId="77777777" w:rsidR="008E4DAD" w:rsidRDefault="008E4DAD" w:rsidP="008E4DAD">
                      <w:r>
                        <w:t xml:space="preserve"> </w:t>
                      </w:r>
                    </w:p>
                  </w:txbxContent>
                </v:textbox>
              </v:shape>
            </w:pict>
          </mc:Fallback>
        </mc:AlternateContent>
      </w:r>
    </w:p>
    <w:p w14:paraId="5FF08FF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AD0BA33"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483EF7A" w14:textId="77777777" w:rsidR="008E4DAD" w:rsidRPr="0059578E" w:rsidRDefault="008E4DAD" w:rsidP="008E4DAD">
      <w:pPr>
        <w:tabs>
          <w:tab w:val="left" w:pos="-720"/>
          <w:tab w:val="left" w:pos="0"/>
          <w:tab w:val="left" w:pos="360"/>
        </w:tabs>
        <w:suppressAutoHyphens/>
        <w:ind w:left="360"/>
        <w:rPr>
          <w:rFonts w:ascii="Arial Narrow" w:hAnsi="Arial Narrow"/>
          <w:spacing w:val="-2"/>
          <w:sz w:val="24"/>
          <w:szCs w:val="24"/>
        </w:rPr>
      </w:pPr>
    </w:p>
    <w:p w14:paraId="7486D097" w14:textId="77777777" w:rsidR="008E4DAD" w:rsidRPr="0059578E" w:rsidRDefault="008E4DAD" w:rsidP="008E4DAD">
      <w:pPr>
        <w:tabs>
          <w:tab w:val="left" w:pos="-720"/>
          <w:tab w:val="left" w:pos="0"/>
          <w:tab w:val="left" w:pos="720"/>
        </w:tabs>
        <w:suppressAutoHyphens/>
        <w:ind w:left="2160" w:hanging="2160"/>
        <w:rPr>
          <w:rFonts w:ascii="Arial Narrow" w:hAnsi="Arial Narrow"/>
          <w:spacing w:val="-2"/>
          <w:sz w:val="24"/>
          <w:szCs w:val="24"/>
        </w:rPr>
      </w:pPr>
    </w:p>
    <w:p w14:paraId="72FD36AD"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77277492"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FAFEA44" w14:textId="77777777" w:rsidR="008E4DAD" w:rsidRDefault="008E4DAD" w:rsidP="008E4DAD">
      <w:pPr>
        <w:tabs>
          <w:tab w:val="left" w:pos="-720"/>
          <w:tab w:val="left" w:pos="0"/>
          <w:tab w:val="left" w:pos="720"/>
        </w:tabs>
        <w:suppressAutoHyphens/>
        <w:rPr>
          <w:rFonts w:ascii="Arial Narrow" w:hAnsi="Arial Narrow"/>
          <w:spacing w:val="-2"/>
          <w:sz w:val="24"/>
          <w:szCs w:val="24"/>
        </w:rPr>
      </w:pPr>
    </w:p>
    <w:p w14:paraId="5ABB1BD4" w14:textId="77777777" w:rsidR="008E4DAD" w:rsidRPr="00293C44" w:rsidRDefault="008E4DAD" w:rsidP="008E4DAD">
      <w:pPr>
        <w:numPr>
          <w:ilvl w:val="1"/>
          <w:numId w:val="7"/>
        </w:numPr>
        <w:tabs>
          <w:tab w:val="left" w:pos="-720"/>
          <w:tab w:val="left" w:pos="0"/>
          <w:tab w:val="left" w:pos="720"/>
        </w:tabs>
        <w:suppressAutoHyphens/>
        <w:rPr>
          <w:rFonts w:ascii="Arial Narrow" w:hAnsi="Arial Narrow"/>
          <w:spacing w:val="-2"/>
          <w:sz w:val="24"/>
          <w:szCs w:val="24"/>
        </w:rPr>
      </w:pPr>
      <w:r w:rsidRPr="00293C44">
        <w:rPr>
          <w:rFonts w:ascii="Arial Narrow" w:hAnsi="Arial Narrow"/>
          <w:spacing w:val="-2"/>
          <w:sz w:val="24"/>
          <w:szCs w:val="24"/>
        </w:rPr>
        <w:t>Are the rate(s) and base(s) provided above approved by a Federal agency for the period of performance proposed for this award?</w:t>
      </w:r>
    </w:p>
    <w:p w14:paraId="572767C9"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1DC566B5"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901FBAE"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1C211875" w14:textId="77777777" w:rsidR="008E4DAD" w:rsidRDefault="008E4DAD" w:rsidP="008E4DAD">
      <w:pPr>
        <w:numPr>
          <w:ilvl w:val="1"/>
          <w:numId w:val="7"/>
        </w:numPr>
        <w:tabs>
          <w:tab w:val="left" w:pos="-720"/>
          <w:tab w:val="left" w:pos="0"/>
          <w:tab w:val="left" w:pos="720"/>
        </w:tabs>
        <w:suppressAutoHyphens/>
        <w:rPr>
          <w:rFonts w:ascii="Arial Narrow" w:hAnsi="Arial Narrow"/>
          <w:spacing w:val="-2"/>
          <w:sz w:val="24"/>
          <w:szCs w:val="24"/>
        </w:rPr>
      </w:pPr>
      <w:r w:rsidRPr="00D40682">
        <w:rPr>
          <w:rFonts w:ascii="Arial Narrow" w:hAnsi="Arial Narrow"/>
          <w:spacing w:val="-2"/>
          <w:sz w:val="24"/>
          <w:szCs w:val="24"/>
        </w:rPr>
        <w:t>If yes, identify the source of approval and provide a copy of the agreement.</w:t>
      </w:r>
    </w:p>
    <w:p w14:paraId="3CB3F69A"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5F085154"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D24E61F"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6B9D0E99" w14:textId="77777777" w:rsidR="008E4DAD" w:rsidRDefault="008E4DAD" w:rsidP="008E4DAD">
      <w:pPr>
        <w:numPr>
          <w:ilvl w:val="1"/>
          <w:numId w:val="7"/>
        </w:numPr>
        <w:tabs>
          <w:tab w:val="left" w:pos="-720"/>
          <w:tab w:val="left" w:pos="0"/>
          <w:tab w:val="left" w:pos="720"/>
        </w:tabs>
        <w:suppressAutoHyphens/>
        <w:rPr>
          <w:rFonts w:ascii="Arial Narrow" w:hAnsi="Arial Narrow"/>
          <w:spacing w:val="-2"/>
          <w:sz w:val="24"/>
          <w:szCs w:val="24"/>
        </w:rPr>
      </w:pPr>
      <w:r w:rsidRPr="00D40682">
        <w:rPr>
          <w:rFonts w:ascii="Arial Narrow" w:hAnsi="Arial Narrow"/>
          <w:spacing w:val="-2"/>
          <w:sz w:val="24"/>
          <w:szCs w:val="24"/>
        </w:rPr>
        <w:t xml:space="preserve">If no, state whether the amount requested is based on a rate(s) and base(s) which have been accepted for estimating purposes by DOE or another Federal agency for the period of performance for this award.  If so, identify the agency, and office, and provide any correspondence indicating acceptance and/or contact information for the agency.  </w:t>
      </w:r>
    </w:p>
    <w:p w14:paraId="0345ED89"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2CB64E41"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r w:rsidRPr="00D40682">
        <w:rPr>
          <w:rFonts w:ascii="Arial Narrow" w:hAnsi="Arial Narrow"/>
          <w:spacing w:val="-2"/>
          <w:sz w:val="24"/>
          <w:szCs w:val="24"/>
        </w:rPr>
        <w:t xml:space="preserve">(Note:  DOE will have to determine whether this is a sufficient basis for accepting your proposed rate(s) and base(s).  More information may be required, possibly including the information requested under </w:t>
      </w:r>
      <w:r>
        <w:rPr>
          <w:rFonts w:ascii="Arial Narrow" w:hAnsi="Arial Narrow"/>
          <w:spacing w:val="-2"/>
          <w:sz w:val="24"/>
          <w:szCs w:val="24"/>
        </w:rPr>
        <w:t>2</w:t>
      </w:r>
      <w:r w:rsidRPr="00D40682">
        <w:rPr>
          <w:rFonts w:ascii="Arial Narrow" w:hAnsi="Arial Narrow"/>
          <w:spacing w:val="-2"/>
          <w:sz w:val="24"/>
          <w:szCs w:val="24"/>
        </w:rPr>
        <w:t>, below.)</w:t>
      </w:r>
    </w:p>
    <w:p w14:paraId="68E4D0E8" w14:textId="77777777" w:rsidR="008E4DAD" w:rsidRDefault="008E4DAD" w:rsidP="008E4DAD">
      <w:pPr>
        <w:tabs>
          <w:tab w:val="left" w:pos="-720"/>
          <w:tab w:val="left" w:pos="0"/>
          <w:tab w:val="left" w:pos="360"/>
        </w:tabs>
        <w:suppressAutoHyphens/>
        <w:rPr>
          <w:rFonts w:ascii="Arial Narrow" w:hAnsi="Arial Narrow"/>
          <w:spacing w:val="-2"/>
          <w:sz w:val="24"/>
          <w:szCs w:val="24"/>
        </w:rPr>
      </w:pPr>
    </w:p>
    <w:p w14:paraId="2D2F3517" w14:textId="77777777" w:rsidR="008E4DAD" w:rsidRDefault="008E4DAD" w:rsidP="008E4DAD">
      <w:pPr>
        <w:tabs>
          <w:tab w:val="left" w:pos="-720"/>
          <w:tab w:val="left" w:pos="0"/>
          <w:tab w:val="left" w:pos="720"/>
        </w:tabs>
        <w:suppressAutoHyphens/>
        <w:ind w:left="720"/>
        <w:rPr>
          <w:rFonts w:ascii="Arial Narrow" w:hAnsi="Arial Narrow"/>
          <w:spacing w:val="-2"/>
          <w:sz w:val="24"/>
          <w:szCs w:val="24"/>
        </w:rPr>
      </w:pPr>
    </w:p>
    <w:p w14:paraId="071480E9" w14:textId="77777777" w:rsidR="008E4DAD" w:rsidRPr="00D40682" w:rsidRDefault="008E4DAD" w:rsidP="008E4DAD">
      <w:pPr>
        <w:numPr>
          <w:ilvl w:val="0"/>
          <w:numId w:val="7"/>
        </w:numPr>
        <w:tabs>
          <w:tab w:val="left" w:pos="-720"/>
          <w:tab w:val="left" w:pos="0"/>
          <w:tab w:val="left" w:pos="360"/>
        </w:tabs>
        <w:suppressAutoHyphens/>
        <w:rPr>
          <w:rFonts w:ascii="Arial Narrow" w:hAnsi="Arial Narrow"/>
          <w:spacing w:val="-2"/>
          <w:sz w:val="24"/>
          <w:szCs w:val="24"/>
        </w:rPr>
      </w:pPr>
      <w:r w:rsidRPr="00D40682">
        <w:rPr>
          <w:rFonts w:ascii="Arial Narrow" w:hAnsi="Arial Narrow"/>
          <w:spacing w:val="-2"/>
          <w:sz w:val="24"/>
          <w:szCs w:val="24"/>
        </w:rPr>
        <w:t xml:space="preserve">If the rate(s) and base(s) proposed in your budget are not approved by a Federal Agency or accepted by a Federal Agency for estimating purposes, state the basis for the amount requested.  </w:t>
      </w:r>
      <w:r w:rsidRPr="00103D06">
        <w:rPr>
          <w:rFonts w:ascii="Arial Narrow" w:hAnsi="Arial Narrow"/>
          <w:spacing w:val="-2"/>
          <w:sz w:val="24"/>
          <w:szCs w:val="24"/>
        </w:rPr>
        <w:t xml:space="preserve">Provide documentation supporting the computation of the rate(s) proposed.  </w:t>
      </w:r>
      <w:r w:rsidRPr="00103D06">
        <w:rPr>
          <w:rFonts w:ascii="Arial Narrow" w:hAnsi="Arial Narrow"/>
          <w:b/>
          <w:spacing w:val="-2"/>
          <w:sz w:val="24"/>
          <w:szCs w:val="24"/>
        </w:rPr>
        <w:t>(Please see the “Guidance for Indirect Rate Submission” for guidance.)</w:t>
      </w:r>
    </w:p>
    <w:p w14:paraId="38A21E0C" w14:textId="333B6677" w:rsidR="008E4DAD" w:rsidRDefault="00BB27A8" w:rsidP="008E4DAD">
      <w:pPr>
        <w:tabs>
          <w:tab w:val="left" w:pos="-720"/>
          <w:tab w:val="left" w:pos="0"/>
          <w:tab w:val="left" w:pos="360"/>
        </w:tabs>
        <w:suppressAutoHyphens/>
        <w:rPr>
          <w:rFonts w:ascii="Arial Narrow" w:hAnsi="Arial Narrow"/>
          <w:spacing w:val="-2"/>
          <w:sz w:val="24"/>
          <w:szCs w:val="24"/>
        </w:rPr>
      </w:pPr>
      <w:r w:rsidRPr="005B2887">
        <w:rPr>
          <w:rFonts w:ascii="Arial Narrow" w:hAnsi="Arial Narrow"/>
          <w:noProof/>
          <w:spacing w:val="-2"/>
          <w:sz w:val="24"/>
          <w:szCs w:val="24"/>
        </w:rPr>
        <mc:AlternateContent>
          <mc:Choice Requires="wps">
            <w:drawing>
              <wp:anchor distT="0" distB="0" distL="114300" distR="114300" simplePos="0" relativeHeight="251674624" behindDoc="0" locked="0" layoutInCell="1" allowOverlap="1" wp14:anchorId="408FAE73" wp14:editId="04B4FFD5">
                <wp:simplePos x="0" y="0"/>
                <wp:positionH relativeFrom="column">
                  <wp:posOffset>214630</wp:posOffset>
                </wp:positionH>
                <wp:positionV relativeFrom="paragraph">
                  <wp:posOffset>76200</wp:posOffset>
                </wp:positionV>
                <wp:extent cx="4324350" cy="1778312"/>
                <wp:effectExtent l="0" t="0" r="19050" b="1270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778312"/>
                        </a:xfrm>
                        <a:prstGeom prst="rect">
                          <a:avLst/>
                        </a:prstGeom>
                        <a:solidFill>
                          <a:srgbClr val="FFFFFF"/>
                        </a:solidFill>
                        <a:ln w="9525">
                          <a:solidFill>
                            <a:srgbClr val="0070C0"/>
                          </a:solidFill>
                          <a:miter lim="800000"/>
                          <a:headEnd/>
                          <a:tailEnd/>
                        </a:ln>
                      </wps:spPr>
                      <wps:txbx>
                        <w:txbxContent>
                          <w:p w14:paraId="1C196396" w14:textId="2BFCD91C" w:rsidR="008E4DAD" w:rsidRDefault="008E4DAD" w:rsidP="008E4DAD">
                            <w:pPr>
                              <w:rPr>
                                <w:rFonts w:ascii="Arial Narrow" w:hAnsi="Arial Narrow"/>
                                <w:spacing w:val="-2"/>
                                <w:sz w:val="24"/>
                                <w:szCs w:val="24"/>
                              </w:rPr>
                            </w:pPr>
                            <w:r>
                              <w:t xml:space="preserve">Indirect Rate computations may be deferred until notice of award. Add this note: </w:t>
                            </w:r>
                            <w:r>
                              <w:rPr>
                                <w:rFonts w:ascii="Arial Narrow" w:hAnsi="Arial Narrow"/>
                                <w:spacing w:val="-2"/>
                                <w:sz w:val="24"/>
                                <w:szCs w:val="24"/>
                              </w:rPr>
                              <w:t>In accordance with the FOA page 45, a detailed indirect cost proposal will be submitted upon request and notification of grant award.</w:t>
                            </w:r>
                          </w:p>
                          <w:p w14:paraId="1E21D866" w14:textId="137770A3" w:rsidR="00F02184" w:rsidRDefault="00F02184" w:rsidP="008E4DAD">
                            <w:pPr>
                              <w:rPr>
                                <w:rFonts w:ascii="Arial Narrow" w:hAnsi="Arial Narrow"/>
                                <w:spacing w:val="-2"/>
                                <w:sz w:val="24"/>
                                <w:szCs w:val="24"/>
                              </w:rPr>
                            </w:pPr>
                          </w:p>
                          <w:p w14:paraId="6828DDCD" w14:textId="02AC23CC" w:rsidR="00F02184" w:rsidRDefault="00F02184" w:rsidP="008E4DAD">
                            <w:pPr>
                              <w:rPr>
                                <w:rFonts w:ascii="Arial Narrow" w:hAnsi="Arial Narrow"/>
                                <w:spacing w:val="-2"/>
                                <w:sz w:val="24"/>
                                <w:szCs w:val="24"/>
                              </w:rPr>
                            </w:pPr>
                            <w:r>
                              <w:rPr>
                                <w:rFonts w:ascii="Arial Narrow" w:hAnsi="Arial Narrow"/>
                                <w:spacing w:val="-2"/>
                                <w:sz w:val="24"/>
                                <w:szCs w:val="24"/>
                              </w:rPr>
                              <w:t>Or:</w:t>
                            </w:r>
                          </w:p>
                          <w:p w14:paraId="310104B6" w14:textId="21E74781" w:rsidR="00F02184" w:rsidRDefault="00F02184" w:rsidP="00F02184">
                            <w:pPr>
                              <w:tabs>
                                <w:tab w:val="left" w:pos="-720"/>
                                <w:tab w:val="left" w:pos="0"/>
                                <w:tab w:val="left" w:pos="360"/>
                              </w:tabs>
                              <w:suppressAutoHyphens/>
                              <w:ind w:left="360"/>
                              <w:rPr>
                                <w:rFonts w:ascii="Arial Narrow" w:hAnsi="Arial Narrow"/>
                                <w:spacing w:val="-2"/>
                                <w:sz w:val="24"/>
                                <w:szCs w:val="24"/>
                              </w:rPr>
                            </w:pPr>
                            <w:r>
                              <w:rPr>
                                <w:rFonts w:ascii="Arial Narrow" w:hAnsi="Arial Narrow"/>
                                <w:spacing w:val="-2"/>
                                <w:sz w:val="24"/>
                                <w:szCs w:val="24"/>
                              </w:rPr>
                              <w:t>The budgeted</w:t>
                            </w:r>
                            <w:r w:rsidRPr="003D0A8D">
                              <w:rPr>
                                <w:rFonts w:ascii="Arial Narrow" w:hAnsi="Arial Narrow"/>
                                <w:spacing w:val="-2"/>
                                <w:sz w:val="24"/>
                                <w:szCs w:val="24"/>
                              </w:rPr>
                              <w:t xml:space="preserve"> indirect costs plus fringe benefits do not exceed 50% of direct salaries and wages, </w:t>
                            </w:r>
                            <w:r>
                              <w:rPr>
                                <w:rFonts w:ascii="Arial Narrow" w:hAnsi="Arial Narrow"/>
                                <w:spacing w:val="-2"/>
                                <w:sz w:val="24"/>
                                <w:szCs w:val="24"/>
                              </w:rPr>
                              <w:t>therefore it</w:t>
                            </w:r>
                            <w:r w:rsidR="0092312D">
                              <w:rPr>
                                <w:rFonts w:ascii="Arial Narrow" w:hAnsi="Arial Narrow"/>
                                <w:spacing w:val="-2"/>
                                <w:sz w:val="24"/>
                                <w:szCs w:val="24"/>
                              </w:rPr>
                              <w:t xml:space="preserve"> i</w:t>
                            </w:r>
                            <w:r>
                              <w:rPr>
                                <w:rFonts w:ascii="Arial Narrow" w:hAnsi="Arial Narrow"/>
                                <w:spacing w:val="-2"/>
                                <w:sz w:val="24"/>
                                <w:szCs w:val="24"/>
                              </w:rPr>
                              <w:t xml:space="preserve">s our understanding </w:t>
                            </w:r>
                            <w:r w:rsidRPr="003D0A8D">
                              <w:rPr>
                                <w:rFonts w:ascii="Arial Narrow" w:hAnsi="Arial Narrow"/>
                                <w:spacing w:val="-2"/>
                                <w:sz w:val="24"/>
                                <w:szCs w:val="24"/>
                              </w:rPr>
                              <w:t>no documentation is required.</w:t>
                            </w:r>
                          </w:p>
                          <w:p w14:paraId="20E5F552" w14:textId="77777777" w:rsidR="00F02184" w:rsidRDefault="00F02184" w:rsidP="008E4DAD"/>
                          <w:p w14:paraId="150E3169" w14:textId="77777777" w:rsidR="008E4DAD" w:rsidRDefault="008E4DAD" w:rsidP="008E4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AE73" id="_x0000_s1048" type="#_x0000_t202" style="position:absolute;margin-left:16.9pt;margin-top:6pt;width:340.5pt;height:1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" strokecolor="#0070c0">
                <v:textbox>
                  <w:txbxContent>
                    <w:p w14:paraId="1C196396" w14:textId="2BFCD91C" w:rsidR="008E4DAD" w:rsidRDefault="008E4DAD" w:rsidP="008E4DAD">
                      <w:pPr>
                        <w:rPr>
                          <w:rFonts w:ascii="Arial Narrow" w:hAnsi="Arial Narrow"/>
                          <w:spacing w:val="-2"/>
                          <w:sz w:val="24"/>
                          <w:szCs w:val="24"/>
                        </w:rPr>
                      </w:pPr>
                      <w:r>
                        <w:t xml:space="preserve">Indirect Rate computations may be deferred until notice of award. Add this note: </w:t>
                      </w:r>
                      <w:r>
                        <w:rPr>
                          <w:rFonts w:ascii="Arial Narrow" w:hAnsi="Arial Narrow"/>
                          <w:spacing w:val="-2"/>
                          <w:sz w:val="24"/>
                          <w:szCs w:val="24"/>
                        </w:rPr>
                        <w:t>In accordance with the FOA page 45, a detailed indirect cost proposal will be submitted upon request and notification of grant award.</w:t>
                      </w:r>
                    </w:p>
                    <w:p w14:paraId="1E21D866" w14:textId="137770A3" w:rsidR="00F02184" w:rsidRDefault="00F02184" w:rsidP="008E4DAD">
                      <w:pPr>
                        <w:rPr>
                          <w:rFonts w:ascii="Arial Narrow" w:hAnsi="Arial Narrow"/>
                          <w:spacing w:val="-2"/>
                          <w:sz w:val="24"/>
                          <w:szCs w:val="24"/>
                        </w:rPr>
                      </w:pPr>
                    </w:p>
                    <w:p w14:paraId="6828DDCD" w14:textId="02AC23CC" w:rsidR="00F02184" w:rsidRDefault="00F02184" w:rsidP="008E4DAD">
                      <w:pPr>
                        <w:rPr>
                          <w:rFonts w:ascii="Arial Narrow" w:hAnsi="Arial Narrow"/>
                          <w:spacing w:val="-2"/>
                          <w:sz w:val="24"/>
                          <w:szCs w:val="24"/>
                        </w:rPr>
                      </w:pPr>
                      <w:r>
                        <w:rPr>
                          <w:rFonts w:ascii="Arial Narrow" w:hAnsi="Arial Narrow"/>
                          <w:spacing w:val="-2"/>
                          <w:sz w:val="24"/>
                          <w:szCs w:val="24"/>
                        </w:rPr>
                        <w:t>Or:</w:t>
                      </w:r>
                    </w:p>
                    <w:p w14:paraId="310104B6" w14:textId="21E74781" w:rsidR="00F02184" w:rsidRDefault="00F02184" w:rsidP="00F02184">
                      <w:pPr>
                        <w:tabs>
                          <w:tab w:val="left" w:pos="-720"/>
                          <w:tab w:val="left" w:pos="0"/>
                          <w:tab w:val="left" w:pos="360"/>
                        </w:tabs>
                        <w:suppressAutoHyphens/>
                        <w:ind w:left="360"/>
                        <w:rPr>
                          <w:rFonts w:ascii="Arial Narrow" w:hAnsi="Arial Narrow"/>
                          <w:spacing w:val="-2"/>
                          <w:sz w:val="24"/>
                          <w:szCs w:val="24"/>
                        </w:rPr>
                      </w:pPr>
                      <w:r>
                        <w:rPr>
                          <w:rFonts w:ascii="Arial Narrow" w:hAnsi="Arial Narrow"/>
                          <w:spacing w:val="-2"/>
                          <w:sz w:val="24"/>
                          <w:szCs w:val="24"/>
                        </w:rPr>
                        <w:t>The budgeted</w:t>
                      </w:r>
                      <w:r w:rsidRPr="003D0A8D">
                        <w:rPr>
                          <w:rFonts w:ascii="Arial Narrow" w:hAnsi="Arial Narrow"/>
                          <w:spacing w:val="-2"/>
                          <w:sz w:val="24"/>
                          <w:szCs w:val="24"/>
                        </w:rPr>
                        <w:t xml:space="preserve"> indirect costs plus fringe benefits do not exceed 50% of direct salaries and wages, </w:t>
                      </w:r>
                      <w:r>
                        <w:rPr>
                          <w:rFonts w:ascii="Arial Narrow" w:hAnsi="Arial Narrow"/>
                          <w:spacing w:val="-2"/>
                          <w:sz w:val="24"/>
                          <w:szCs w:val="24"/>
                        </w:rPr>
                        <w:t>therefore it</w:t>
                      </w:r>
                      <w:r w:rsidR="0092312D">
                        <w:rPr>
                          <w:rFonts w:ascii="Arial Narrow" w:hAnsi="Arial Narrow"/>
                          <w:spacing w:val="-2"/>
                          <w:sz w:val="24"/>
                          <w:szCs w:val="24"/>
                        </w:rPr>
                        <w:t xml:space="preserve"> i</w:t>
                      </w:r>
                      <w:r>
                        <w:rPr>
                          <w:rFonts w:ascii="Arial Narrow" w:hAnsi="Arial Narrow"/>
                          <w:spacing w:val="-2"/>
                          <w:sz w:val="24"/>
                          <w:szCs w:val="24"/>
                        </w:rPr>
                        <w:t xml:space="preserve">s our understanding </w:t>
                      </w:r>
                      <w:r w:rsidRPr="003D0A8D">
                        <w:rPr>
                          <w:rFonts w:ascii="Arial Narrow" w:hAnsi="Arial Narrow"/>
                          <w:spacing w:val="-2"/>
                          <w:sz w:val="24"/>
                          <w:szCs w:val="24"/>
                        </w:rPr>
                        <w:t>no documentation is required.</w:t>
                      </w:r>
                    </w:p>
                    <w:p w14:paraId="20E5F552" w14:textId="77777777" w:rsidR="00F02184" w:rsidRDefault="00F02184" w:rsidP="008E4DAD"/>
                    <w:p w14:paraId="150E3169" w14:textId="77777777" w:rsidR="008E4DAD" w:rsidRDefault="008E4DAD" w:rsidP="008E4DAD">
                      <w:r>
                        <w:t xml:space="preserve"> </w:t>
                      </w:r>
                    </w:p>
                  </w:txbxContent>
                </v:textbox>
              </v:shape>
            </w:pict>
          </mc:Fallback>
        </mc:AlternateContent>
      </w:r>
    </w:p>
    <w:p w14:paraId="3E677D10" w14:textId="3FEAF164"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2335AC53"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5D20BA00" w14:textId="77777777" w:rsidR="008E4DAD" w:rsidRDefault="008E4DAD" w:rsidP="008E4DAD">
      <w:pPr>
        <w:tabs>
          <w:tab w:val="left" w:pos="-720"/>
          <w:tab w:val="left" w:pos="0"/>
          <w:tab w:val="left" w:pos="360"/>
        </w:tabs>
        <w:suppressAutoHyphens/>
        <w:ind w:left="360"/>
        <w:rPr>
          <w:rFonts w:ascii="Arial Narrow" w:hAnsi="Arial Narrow"/>
          <w:spacing w:val="-2"/>
          <w:sz w:val="24"/>
          <w:szCs w:val="24"/>
        </w:rPr>
      </w:pPr>
    </w:p>
    <w:p w14:paraId="39A89502" w14:textId="77777777" w:rsidR="004E6E35" w:rsidRDefault="004E6E35"/>
    <w:sectPr w:rsidR="004E6E35" w:rsidSect="00B033E5">
      <w:footerReference w:type="default" r:id="rId10"/>
      <w:endnotePr>
        <w:numFmt w:val="decimal"/>
      </w:endnotePr>
      <w:pgSz w:w="12240" w:h="15840" w:code="1"/>
      <w:pgMar w:top="1152" w:right="1152" w:bottom="1152" w:left="1152"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4C3A" w14:textId="77777777" w:rsidR="00411656" w:rsidRDefault="00411656">
      <w:r>
        <w:separator/>
      </w:r>
    </w:p>
  </w:endnote>
  <w:endnote w:type="continuationSeparator" w:id="0">
    <w:p w14:paraId="7C78F1E3" w14:textId="77777777" w:rsidR="00411656" w:rsidRDefault="0041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E13" w14:textId="77777777" w:rsidR="00D40682" w:rsidRDefault="008E4DAD">
    <w:pPr>
      <w:pStyle w:val="Footer"/>
      <w:rPr>
        <w:rStyle w:val="PageNumber"/>
        <w:rFonts w:ascii="Times New Roman" w:hAnsi="Times New Roman"/>
      </w:rPr>
    </w:pPr>
    <w:r w:rsidRPr="00E3570B">
      <w:rPr>
        <w:rFonts w:ascii="Times New Roman" w:hAnsi="Times New Roman"/>
      </w:rPr>
      <w:tab/>
    </w:r>
    <w:r w:rsidRPr="00E3570B">
      <w:rPr>
        <w:rStyle w:val="PageNumber"/>
        <w:rFonts w:ascii="Times New Roman" w:hAnsi="Times New Roman"/>
      </w:rPr>
      <w:fldChar w:fldCharType="begin"/>
    </w:r>
    <w:r w:rsidRPr="00E3570B">
      <w:rPr>
        <w:rStyle w:val="PageNumber"/>
        <w:rFonts w:ascii="Times New Roman" w:hAnsi="Times New Roman"/>
      </w:rPr>
      <w:instrText xml:space="preserve"> PAGE </w:instrText>
    </w:r>
    <w:r w:rsidRPr="00E3570B">
      <w:rPr>
        <w:rStyle w:val="PageNumber"/>
        <w:rFonts w:ascii="Times New Roman" w:hAnsi="Times New Roman"/>
      </w:rPr>
      <w:fldChar w:fldCharType="separate"/>
    </w:r>
    <w:r>
      <w:rPr>
        <w:rStyle w:val="PageNumber"/>
        <w:rFonts w:ascii="Times New Roman" w:hAnsi="Times New Roman"/>
        <w:noProof/>
      </w:rPr>
      <w:t>5</w:t>
    </w:r>
    <w:r w:rsidRPr="00E3570B">
      <w:rPr>
        <w:rStyle w:val="PageNumber"/>
        <w:rFonts w:ascii="Times New Roman" w:hAnsi="Times New Roman"/>
      </w:rPr>
      <w:fldChar w:fldCharType="end"/>
    </w:r>
    <w:r w:rsidRPr="00E3570B">
      <w:rPr>
        <w:rStyle w:val="PageNumber"/>
        <w:rFonts w:ascii="Times New Roman" w:hAnsi="Times New Roman"/>
      </w:rPr>
      <w:tab/>
      <w:t>SBIR</w:t>
    </w:r>
    <w:r>
      <w:rPr>
        <w:rStyle w:val="PageNumber"/>
        <w:rFonts w:ascii="Times New Roman" w:hAnsi="Times New Roman"/>
      </w:rPr>
      <w:t xml:space="preserve"> </w:t>
    </w:r>
    <w:r w:rsidRPr="00E3570B">
      <w:rPr>
        <w:rStyle w:val="PageNumber"/>
        <w:rFonts w:ascii="Times New Roman" w:hAnsi="Times New Roman"/>
      </w:rPr>
      <w:t>STTR B</w:t>
    </w:r>
    <w:r>
      <w:rPr>
        <w:rStyle w:val="PageNumber"/>
        <w:rFonts w:ascii="Times New Roman" w:hAnsi="Times New Roman"/>
      </w:rPr>
      <w:t xml:space="preserve">udget </w:t>
    </w:r>
    <w:r w:rsidRPr="00E3570B">
      <w:rPr>
        <w:rStyle w:val="PageNumber"/>
        <w:rFonts w:ascii="Times New Roman" w:hAnsi="Times New Roman"/>
      </w:rPr>
      <w:t>E</w:t>
    </w:r>
    <w:r>
      <w:rPr>
        <w:rStyle w:val="PageNumber"/>
        <w:rFonts w:ascii="Times New Roman" w:hAnsi="Times New Roman"/>
      </w:rPr>
      <w:t>xplanation</w:t>
    </w:r>
  </w:p>
  <w:p w14:paraId="7A0991ED" w14:textId="77777777" w:rsidR="00D40682" w:rsidRPr="00E3570B" w:rsidRDefault="008E4DAD">
    <w:pPr>
      <w:pStyle w:val="Footer"/>
      <w:rPr>
        <w:rFonts w:ascii="Times New Roman" w:hAnsi="Times New Roman"/>
      </w:rPr>
    </w:pPr>
    <w:r>
      <w:rPr>
        <w:rStyle w:val="PageNumber"/>
        <w:rFonts w:ascii="Times New Roman" w:hAnsi="Times New Roman"/>
      </w:rPr>
      <w:tab/>
    </w:r>
    <w:r>
      <w:rPr>
        <w:rStyle w:val="PageNumber"/>
        <w:rFonts w:ascii="Times New Roman" w:hAnsi="Times New Roman"/>
      </w:rPr>
      <w:tab/>
      <w:t>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F527" w14:textId="77777777" w:rsidR="00411656" w:rsidRDefault="00411656">
      <w:r>
        <w:separator/>
      </w:r>
    </w:p>
  </w:footnote>
  <w:footnote w:type="continuationSeparator" w:id="0">
    <w:p w14:paraId="39F1F8CC" w14:textId="77777777" w:rsidR="00411656" w:rsidRDefault="00411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E5D"/>
    <w:multiLevelType w:val="hybridMultilevel"/>
    <w:tmpl w:val="1B26C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65E4C"/>
    <w:multiLevelType w:val="hybridMultilevel"/>
    <w:tmpl w:val="1B7E2F1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EF590A"/>
    <w:multiLevelType w:val="hybridMultilevel"/>
    <w:tmpl w:val="B396355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3D1CFA"/>
    <w:multiLevelType w:val="hybridMultilevel"/>
    <w:tmpl w:val="1B2E0224"/>
    <w:lvl w:ilvl="0" w:tplc="2E1A1922">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F894F49"/>
    <w:multiLevelType w:val="hybridMultilevel"/>
    <w:tmpl w:val="8A66F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42112"/>
    <w:multiLevelType w:val="hybridMultilevel"/>
    <w:tmpl w:val="7BA26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767BC9"/>
    <w:multiLevelType w:val="hybridMultilevel"/>
    <w:tmpl w:val="BE6EF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4DAD"/>
    <w:rsid w:val="0007706D"/>
    <w:rsid w:val="001069CE"/>
    <w:rsid w:val="00177A2A"/>
    <w:rsid w:val="001D005E"/>
    <w:rsid w:val="001F13DE"/>
    <w:rsid w:val="00205BBF"/>
    <w:rsid w:val="00365CB6"/>
    <w:rsid w:val="00397278"/>
    <w:rsid w:val="003B5D3A"/>
    <w:rsid w:val="00411656"/>
    <w:rsid w:val="00487EFC"/>
    <w:rsid w:val="004E681A"/>
    <w:rsid w:val="004E6E35"/>
    <w:rsid w:val="0050115E"/>
    <w:rsid w:val="0059287C"/>
    <w:rsid w:val="005C499A"/>
    <w:rsid w:val="00645F18"/>
    <w:rsid w:val="00692F77"/>
    <w:rsid w:val="00710F67"/>
    <w:rsid w:val="0073136C"/>
    <w:rsid w:val="007334C2"/>
    <w:rsid w:val="00776746"/>
    <w:rsid w:val="00792418"/>
    <w:rsid w:val="007A6321"/>
    <w:rsid w:val="00865DE2"/>
    <w:rsid w:val="00871FD1"/>
    <w:rsid w:val="008822B2"/>
    <w:rsid w:val="008E4DAD"/>
    <w:rsid w:val="00907B8B"/>
    <w:rsid w:val="0092312D"/>
    <w:rsid w:val="009D1912"/>
    <w:rsid w:val="009E2B5B"/>
    <w:rsid w:val="00A11863"/>
    <w:rsid w:val="00BB27A8"/>
    <w:rsid w:val="00BB3C4F"/>
    <w:rsid w:val="00CD3D22"/>
    <w:rsid w:val="00EF5FF7"/>
    <w:rsid w:val="00F02184"/>
    <w:rsid w:val="00F47FC7"/>
    <w:rsid w:val="00F81AA3"/>
    <w:rsid w:val="00F97039"/>
    <w:rsid w:val="00FB08BC"/>
    <w:rsid w:val="00FD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72E"/>
  <w15:chartTrackingRefBased/>
  <w15:docId w15:val="{5D0DD1BE-D7C0-4434-AF1F-647CF34F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AD"/>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DAD"/>
    <w:pPr>
      <w:tabs>
        <w:tab w:val="center" w:pos="4320"/>
        <w:tab w:val="right" w:pos="8640"/>
      </w:tabs>
    </w:pPr>
  </w:style>
  <w:style w:type="character" w:customStyle="1" w:styleId="FooterChar">
    <w:name w:val="Footer Char"/>
    <w:basedOn w:val="DefaultParagraphFont"/>
    <w:link w:val="Footer"/>
    <w:rsid w:val="008E4DAD"/>
    <w:rPr>
      <w:rFonts w:ascii="Courier New" w:eastAsia="Times New Roman" w:hAnsi="Courier New" w:cs="Times New Roman"/>
      <w:snapToGrid w:val="0"/>
      <w:sz w:val="20"/>
      <w:szCs w:val="20"/>
    </w:rPr>
  </w:style>
  <w:style w:type="character" w:styleId="PageNumber">
    <w:name w:val="page number"/>
    <w:basedOn w:val="DefaultParagraphFont"/>
    <w:rsid w:val="008E4DAD"/>
  </w:style>
  <w:style w:type="paragraph" w:customStyle="1" w:styleId="Default">
    <w:name w:val="Default"/>
    <w:rsid w:val="008E4DAD"/>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32998F895814589CE4057650810D2" ma:contentTypeVersion="13" ma:contentTypeDescription="Create a new document." ma:contentTypeScope="" ma:versionID="169bee70c4106a0922e63ff0741e9000">
  <xsd:schema xmlns:xsd="http://www.w3.org/2001/XMLSchema" xmlns:xs="http://www.w3.org/2001/XMLSchema" xmlns:p="http://schemas.microsoft.com/office/2006/metadata/properties" xmlns:ns3="409f047b-0250-43dd-b4d7-8db07c9a7b1f" xmlns:ns4="9b67cc0b-2263-4a9a-9582-250aac843555" targetNamespace="http://schemas.microsoft.com/office/2006/metadata/properties" ma:root="true" ma:fieldsID="250fd3d5e373d3aef4e9eeacd62833d0" ns3:_="" ns4:_="">
    <xsd:import namespace="409f047b-0250-43dd-b4d7-8db07c9a7b1f"/>
    <xsd:import namespace="9b67cc0b-2263-4a9a-9582-250aac8435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f047b-0250-43dd-b4d7-8db07c9a7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7cc0b-2263-4a9a-9582-250aac8435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C1033-8885-4B61-A577-28B2637043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F214E-6CF6-4ACB-A1CF-DD532AC57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f047b-0250-43dd-b4d7-8db07c9a7b1f"/>
    <ds:schemaRef ds:uri="9b67cc0b-2263-4a9a-9582-250aac843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BFE4C-7AE9-422E-B233-AFC3ACCF7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Donley</dc:creator>
  <cp:keywords/>
  <dc:description/>
  <cp:lastModifiedBy>Dave Donley</cp:lastModifiedBy>
  <cp:revision>33</cp:revision>
  <dcterms:created xsi:type="dcterms:W3CDTF">2021-02-02T17:49:00Z</dcterms:created>
  <dcterms:modified xsi:type="dcterms:W3CDTF">2022-02-18T17:51:00Z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0x0101001CF32998F895814589CE4057650810D2</vt:lpwstr>
  </property>
</Properties>
</file>